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940D" w14:textId="77777777" w:rsidR="003B76E8" w:rsidRDefault="003B76E8" w:rsidP="003B76E8">
      <w:pPr>
        <w:jc w:val="center"/>
        <w:rPr>
          <w:rFonts w:cstheme="minorHAnsi"/>
          <w:bCs/>
          <w:sz w:val="24"/>
          <w:szCs w:val="24"/>
          <w:lang w:val="sr-Cyrl-RS"/>
        </w:rPr>
      </w:pPr>
    </w:p>
    <w:p w14:paraId="18B468C3" w14:textId="77777777" w:rsidR="003B76E8" w:rsidRDefault="003B76E8" w:rsidP="003B76E8">
      <w:pPr>
        <w:jc w:val="center"/>
        <w:rPr>
          <w:rFonts w:cstheme="minorHAnsi"/>
          <w:bCs/>
          <w:sz w:val="24"/>
          <w:szCs w:val="24"/>
          <w:lang w:val="sr-Cyrl-RS"/>
        </w:rPr>
      </w:pPr>
    </w:p>
    <w:p w14:paraId="1E921351" w14:textId="1BA14402" w:rsidR="003B76E8" w:rsidRPr="003B76E8" w:rsidRDefault="005B4D39" w:rsidP="005B4D39">
      <w:pPr>
        <w:rPr>
          <w:rFonts w:cstheme="minorHAnsi"/>
          <w:bCs/>
          <w:color w:val="3B3838" w:themeColor="background2" w:themeShade="40"/>
          <w:sz w:val="24"/>
          <w:szCs w:val="24"/>
          <w:lang w:val="sr-Cyrl-RS"/>
        </w:rPr>
      </w:pPr>
      <w:r w:rsidRPr="003B76E8">
        <w:rPr>
          <w:rFonts w:cstheme="minorHAnsi"/>
          <w:bCs/>
          <w:color w:val="3B3838" w:themeColor="background2" w:themeShade="40"/>
          <w:sz w:val="24"/>
          <w:szCs w:val="24"/>
          <w:lang w:val="sr-Cyrl-RS"/>
        </w:rPr>
        <w:t>Припрема за час</w:t>
      </w:r>
    </w:p>
    <w:p w14:paraId="0E75BD3A" w14:textId="6BECC581" w:rsidR="005B4D39" w:rsidRPr="003B76E8" w:rsidRDefault="005B4D39" w:rsidP="005B4D39">
      <w:pPr>
        <w:rPr>
          <w:rFonts w:cstheme="minorHAnsi"/>
          <w:bCs/>
          <w:color w:val="3B3838" w:themeColor="background2" w:themeShade="40"/>
          <w:sz w:val="24"/>
          <w:szCs w:val="24"/>
          <w:lang w:val="sr-Cyrl-RS"/>
        </w:rPr>
      </w:pPr>
      <w:r w:rsidRPr="003B76E8">
        <w:rPr>
          <w:rFonts w:cstheme="minorHAnsi"/>
          <w:bCs/>
          <w:color w:val="3B3838" w:themeColor="background2" w:themeShade="40"/>
          <w:sz w:val="24"/>
          <w:szCs w:val="24"/>
          <w:lang w:val="sr-Cyrl-RS"/>
        </w:rPr>
        <w:t xml:space="preserve">Разред: </w:t>
      </w:r>
      <w:r w:rsidR="00307F45">
        <w:rPr>
          <w:rFonts w:cstheme="minorHAnsi"/>
          <w:bCs/>
          <w:color w:val="3B3838" w:themeColor="background2" w:themeShade="40"/>
          <w:sz w:val="24"/>
          <w:szCs w:val="24"/>
          <w:lang w:val="sr-Cyrl-RS"/>
        </w:rPr>
        <w:t>трећи</w:t>
      </w:r>
      <w:r w:rsidRPr="003B76E8">
        <w:rPr>
          <w:rFonts w:cstheme="minorHAnsi"/>
          <w:bCs/>
          <w:color w:val="3B3838" w:themeColor="background2" w:themeShade="40"/>
          <w:sz w:val="24"/>
          <w:szCs w:val="24"/>
          <w:lang w:val="sr-Cyrl-RS"/>
        </w:rPr>
        <w:t xml:space="preserve"> СШ</w:t>
      </w:r>
    </w:p>
    <w:p w14:paraId="55E9193C" w14:textId="77777777" w:rsidR="005B4D39" w:rsidRDefault="005B4D39" w:rsidP="005B4D39">
      <w:pPr>
        <w:rPr>
          <w:rFonts w:cstheme="minorHAnsi"/>
          <w:bCs/>
          <w:sz w:val="28"/>
          <w:szCs w:val="28"/>
          <w:lang w:val="sr-Cyrl-RS"/>
        </w:rPr>
      </w:pPr>
    </w:p>
    <w:tbl>
      <w:tblPr>
        <w:tblStyle w:val="PlainTable1"/>
        <w:tblW w:w="0" w:type="auto"/>
        <w:tblLook w:val="04A0" w:firstRow="1" w:lastRow="0" w:firstColumn="1" w:lastColumn="0" w:noHBand="0" w:noVBand="1"/>
      </w:tblPr>
      <w:tblGrid>
        <w:gridCol w:w="2425"/>
        <w:gridCol w:w="2249"/>
        <w:gridCol w:w="2338"/>
        <w:gridCol w:w="2338"/>
      </w:tblGrid>
      <w:tr w:rsidR="005B4D39" w14:paraId="33301617" w14:textId="77777777" w:rsidTr="00C87E8D">
        <w:trPr>
          <w:cnfStyle w:val="100000000000" w:firstRow="1" w:lastRow="0" w:firstColumn="0" w:lastColumn="0" w:oddVBand="0" w:evenVBand="0" w:oddHBand="0"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6A79F15B" w14:textId="77777777" w:rsidR="005B4D39" w:rsidRPr="00893784" w:rsidRDefault="005B4D39" w:rsidP="00C87E8D">
            <w:pPr>
              <w:jc w:val="center"/>
              <w:rPr>
                <w:rFonts w:cstheme="minorHAnsi"/>
                <w:b w:val="0"/>
                <w:color w:val="3B3838" w:themeColor="background2" w:themeShade="40"/>
                <w:sz w:val="24"/>
                <w:szCs w:val="24"/>
                <w:lang w:val="sr-Cyrl-RS"/>
              </w:rPr>
            </w:pPr>
            <w:r w:rsidRPr="00893784">
              <w:rPr>
                <w:rFonts w:cstheme="minorHAnsi"/>
                <w:bCs w:val="0"/>
                <w:color w:val="3B3838" w:themeColor="background2" w:themeShade="40"/>
                <w:sz w:val="24"/>
                <w:szCs w:val="24"/>
                <w:lang w:val="sr-Cyrl-RS"/>
              </w:rPr>
              <w:t>Редни број</w:t>
            </w:r>
          </w:p>
          <w:p w14:paraId="632D12BD" w14:textId="77777777" w:rsidR="005B4D39" w:rsidRPr="00893784" w:rsidRDefault="005B4D39" w:rsidP="00C87E8D">
            <w:pPr>
              <w:jc w:val="center"/>
              <w:rPr>
                <w:rFonts w:cstheme="minorHAnsi"/>
                <w:b w:val="0"/>
                <w:color w:val="3B3838" w:themeColor="background2" w:themeShade="40"/>
                <w:sz w:val="24"/>
                <w:szCs w:val="24"/>
                <w:lang w:val="sr-Cyrl-RS"/>
              </w:rPr>
            </w:pPr>
            <w:r w:rsidRPr="00893784">
              <w:rPr>
                <w:rFonts w:cstheme="minorHAnsi"/>
                <w:b w:val="0"/>
                <w:color w:val="3B3838" w:themeColor="background2" w:themeShade="40"/>
                <w:sz w:val="24"/>
                <w:szCs w:val="24"/>
                <w:lang w:val="sr-Cyrl-RS"/>
              </w:rPr>
              <w:t>__________</w:t>
            </w:r>
          </w:p>
        </w:tc>
        <w:tc>
          <w:tcPr>
            <w:tcW w:w="2249" w:type="dxa"/>
            <w:vAlign w:val="center"/>
          </w:tcPr>
          <w:p w14:paraId="5334BEF7"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Cs w:val="0"/>
                <w:color w:val="3B3838" w:themeColor="background2" w:themeShade="40"/>
                <w:sz w:val="24"/>
                <w:szCs w:val="24"/>
                <w:lang w:val="sr-Cyrl-RS"/>
              </w:rPr>
              <w:t>Школа</w:t>
            </w:r>
          </w:p>
          <w:p w14:paraId="298EEF8F"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 w:val="0"/>
                <w:color w:val="3B3838" w:themeColor="background2" w:themeShade="40"/>
                <w:sz w:val="24"/>
                <w:szCs w:val="24"/>
                <w:lang w:val="sr-Cyrl-RS"/>
              </w:rPr>
              <w:t>____________</w:t>
            </w:r>
          </w:p>
        </w:tc>
        <w:tc>
          <w:tcPr>
            <w:tcW w:w="2338" w:type="dxa"/>
            <w:vAlign w:val="center"/>
          </w:tcPr>
          <w:p w14:paraId="6B891504"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Cs w:val="0"/>
                <w:color w:val="3B3838" w:themeColor="background2" w:themeShade="40"/>
                <w:sz w:val="24"/>
                <w:szCs w:val="24"/>
                <w:lang w:val="sr-Cyrl-RS"/>
              </w:rPr>
              <w:t>Разред и одељење</w:t>
            </w:r>
          </w:p>
          <w:p w14:paraId="04F83304"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 w:val="0"/>
                <w:color w:val="3B3838" w:themeColor="background2" w:themeShade="40"/>
                <w:sz w:val="24"/>
                <w:szCs w:val="24"/>
                <w:lang w:val="sr-Cyrl-RS"/>
              </w:rPr>
              <w:t>_______________</w:t>
            </w:r>
          </w:p>
        </w:tc>
        <w:tc>
          <w:tcPr>
            <w:tcW w:w="2338" w:type="dxa"/>
            <w:vAlign w:val="center"/>
          </w:tcPr>
          <w:p w14:paraId="40C9DDF8"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Cs w:val="0"/>
                <w:color w:val="3B3838" w:themeColor="background2" w:themeShade="40"/>
                <w:sz w:val="24"/>
                <w:szCs w:val="24"/>
                <w:lang w:val="sr-Cyrl-RS"/>
              </w:rPr>
              <w:t>Датум</w:t>
            </w:r>
          </w:p>
          <w:p w14:paraId="1B5551CE"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 w:val="0"/>
                <w:color w:val="3B3838" w:themeColor="background2" w:themeShade="40"/>
                <w:sz w:val="24"/>
                <w:szCs w:val="24"/>
                <w:lang w:val="sr-Cyrl-RS"/>
              </w:rPr>
              <w:t>____________</w:t>
            </w:r>
          </w:p>
        </w:tc>
      </w:tr>
      <w:tr w:rsidR="009826F3" w14:paraId="521985B3" w14:textId="77777777" w:rsidTr="00314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6CC4A6B"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rPr>
              <w:t xml:space="preserve">Наставна тема </w:t>
            </w:r>
          </w:p>
        </w:tc>
        <w:tc>
          <w:tcPr>
            <w:tcW w:w="6925" w:type="dxa"/>
            <w:gridSpan w:val="3"/>
          </w:tcPr>
          <w:p w14:paraId="2B3CAF30" w14:textId="6C1C953B" w:rsidR="009826F3" w:rsidRPr="002461EB" w:rsidRDefault="00307F45" w:rsidP="00CC4C4D">
            <w:pPr>
              <w:cnfStyle w:val="000000100000" w:firstRow="0" w:lastRow="0" w:firstColumn="0" w:lastColumn="0" w:oddVBand="0" w:evenVBand="0" w:oddHBand="1" w:evenHBand="0" w:firstRowFirstColumn="0" w:firstRowLastColumn="0" w:lastRowFirstColumn="0" w:lastRowLastColumn="0"/>
              <w:rPr>
                <w:rFonts w:cstheme="minorHAnsi"/>
                <w:bCs/>
                <w:sz w:val="24"/>
                <w:szCs w:val="24"/>
                <w:lang w:val="sr-Cyrl-RS"/>
              </w:rPr>
            </w:pPr>
            <w:r>
              <w:rPr>
                <w:rFonts w:cstheme="minorHAnsi"/>
                <w:bCs/>
                <w:sz w:val="24"/>
                <w:szCs w:val="24"/>
                <w:lang w:val="sr-Cyrl-RS"/>
              </w:rPr>
              <w:t>Грађанин и друштво</w:t>
            </w:r>
          </w:p>
        </w:tc>
      </w:tr>
      <w:tr w:rsidR="009826F3" w14:paraId="078BE76E" w14:textId="77777777" w:rsidTr="00AF0F32">
        <w:tc>
          <w:tcPr>
            <w:cnfStyle w:val="001000000000" w:firstRow="0" w:lastRow="0" w:firstColumn="1" w:lastColumn="0" w:oddVBand="0" w:evenVBand="0" w:oddHBand="0" w:evenHBand="0" w:firstRowFirstColumn="0" w:firstRowLastColumn="0" w:lastRowFirstColumn="0" w:lastRowLastColumn="0"/>
            <w:tcW w:w="2425" w:type="dxa"/>
          </w:tcPr>
          <w:p w14:paraId="382B05E2"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rPr>
              <w:t xml:space="preserve">Наставна јединица </w:t>
            </w:r>
          </w:p>
        </w:tc>
        <w:tc>
          <w:tcPr>
            <w:tcW w:w="6925" w:type="dxa"/>
            <w:gridSpan w:val="3"/>
          </w:tcPr>
          <w:p w14:paraId="0C3926A3" w14:textId="0DE44D7F" w:rsidR="009826F3" w:rsidRPr="00CC4C4D" w:rsidRDefault="00CC4C4D" w:rsidP="00C87E8D">
            <w:pPr>
              <w:cnfStyle w:val="000000000000" w:firstRow="0" w:lastRow="0" w:firstColumn="0" w:lastColumn="0" w:oddVBand="0" w:evenVBand="0" w:oddHBand="0" w:evenHBand="0" w:firstRowFirstColumn="0" w:firstRowLastColumn="0" w:lastRowFirstColumn="0" w:lastRowLastColumn="0"/>
              <w:rPr>
                <w:rFonts w:cstheme="minorHAnsi"/>
                <w:bCs/>
                <w:sz w:val="24"/>
                <w:szCs w:val="24"/>
                <w:lang w:val="sr-Cyrl-RS"/>
              </w:rPr>
            </w:pPr>
            <w:r>
              <w:rPr>
                <w:rFonts w:cstheme="minorHAnsi"/>
                <w:bCs/>
                <w:sz w:val="24"/>
                <w:szCs w:val="24"/>
                <w:lang w:val="sr-Cyrl-RS"/>
              </w:rPr>
              <w:t>Имам право на чист ваздух</w:t>
            </w:r>
          </w:p>
        </w:tc>
      </w:tr>
      <w:tr w:rsidR="009826F3" w14:paraId="7B978989" w14:textId="77777777" w:rsidTr="005E2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1D3A1183"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rPr>
              <w:t>Тип часа</w:t>
            </w:r>
          </w:p>
        </w:tc>
        <w:tc>
          <w:tcPr>
            <w:tcW w:w="6925" w:type="dxa"/>
            <w:gridSpan w:val="3"/>
          </w:tcPr>
          <w:p w14:paraId="7E64C99D" w14:textId="12F6F4EB" w:rsidR="009826F3" w:rsidRPr="0029331F" w:rsidRDefault="0048013E" w:rsidP="00C87E8D">
            <w:pPr>
              <w:cnfStyle w:val="000000100000" w:firstRow="0" w:lastRow="0" w:firstColumn="0" w:lastColumn="0" w:oddVBand="0" w:evenVBand="0" w:oddHBand="1" w:evenHBand="0" w:firstRowFirstColumn="0" w:firstRowLastColumn="0" w:lastRowFirstColumn="0" w:lastRowLastColumn="0"/>
              <w:rPr>
                <w:rFonts w:cstheme="minorHAnsi"/>
                <w:bCs/>
                <w:sz w:val="24"/>
                <w:szCs w:val="24"/>
                <w:lang w:val="sr-Cyrl-RS"/>
              </w:rPr>
            </w:pPr>
            <w:r>
              <w:rPr>
                <w:rFonts w:cstheme="minorHAnsi"/>
                <w:bCs/>
                <w:sz w:val="24"/>
                <w:szCs w:val="24"/>
                <w:lang w:val="hr-HR"/>
              </w:rPr>
              <w:t xml:space="preserve">Радионица </w:t>
            </w:r>
          </w:p>
        </w:tc>
      </w:tr>
      <w:tr w:rsidR="009826F3" w14:paraId="2BEDBE4F" w14:textId="77777777" w:rsidTr="00BA4530">
        <w:tc>
          <w:tcPr>
            <w:cnfStyle w:val="001000000000" w:firstRow="0" w:lastRow="0" w:firstColumn="1" w:lastColumn="0" w:oddVBand="0" w:evenVBand="0" w:oddHBand="0" w:evenHBand="0" w:firstRowFirstColumn="0" w:firstRowLastColumn="0" w:lastRowFirstColumn="0" w:lastRowLastColumn="0"/>
            <w:tcW w:w="2425" w:type="dxa"/>
          </w:tcPr>
          <w:p w14:paraId="7F84568F"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rPr>
              <w:t>Образовни исходи</w:t>
            </w:r>
          </w:p>
        </w:tc>
        <w:tc>
          <w:tcPr>
            <w:tcW w:w="6925" w:type="dxa"/>
            <w:gridSpan w:val="3"/>
          </w:tcPr>
          <w:p w14:paraId="5FDC738C" w14:textId="77777777" w:rsidR="000034A6" w:rsidRDefault="000034A6" w:rsidP="000034A6">
            <w:pPr>
              <w:cnfStyle w:val="000000000000" w:firstRow="0" w:lastRow="0" w:firstColumn="0" w:lastColumn="0" w:oddVBand="0" w:evenVBand="0" w:oddHBand="0" w:evenHBand="0" w:firstRowFirstColumn="0" w:firstRowLastColumn="0" w:lastRowFirstColumn="0" w:lastRowLastColumn="0"/>
              <w:rPr>
                <w:rFonts w:cstheme="minorHAnsi"/>
                <w:bCs/>
                <w:sz w:val="24"/>
                <w:szCs w:val="24"/>
                <w:lang w:val="sr-Cyrl-RS"/>
              </w:rPr>
            </w:pPr>
            <w:r w:rsidRPr="000034A6">
              <w:rPr>
                <w:rFonts w:cstheme="minorHAnsi"/>
                <w:bCs/>
                <w:sz w:val="24"/>
                <w:szCs w:val="24"/>
                <w:lang w:val="sr-Cyrl-RS"/>
              </w:rPr>
              <w:t>-Разумевање појма пасивно пушење и његовог штетног утицаја на здравље</w:t>
            </w:r>
          </w:p>
          <w:p w14:paraId="3FA31736" w14:textId="0514B457" w:rsidR="00DD5D6D" w:rsidRDefault="00DD5D6D" w:rsidP="000034A6">
            <w:pPr>
              <w:cnfStyle w:val="000000000000" w:firstRow="0" w:lastRow="0" w:firstColumn="0" w:lastColumn="0" w:oddVBand="0" w:evenVBand="0" w:oddHBand="0" w:evenHBand="0" w:firstRowFirstColumn="0" w:firstRowLastColumn="0" w:lastRowFirstColumn="0" w:lastRowLastColumn="0"/>
              <w:rPr>
                <w:rFonts w:cstheme="minorHAnsi"/>
                <w:bCs/>
                <w:sz w:val="24"/>
                <w:szCs w:val="24"/>
                <w:lang w:val="sr-Cyrl-RS"/>
              </w:rPr>
            </w:pPr>
            <w:r>
              <w:rPr>
                <w:rFonts w:cstheme="minorHAnsi"/>
                <w:bCs/>
                <w:sz w:val="24"/>
                <w:szCs w:val="24"/>
                <w:lang w:val="sr-Cyrl-RS"/>
              </w:rPr>
              <w:t>-</w:t>
            </w:r>
            <w:r w:rsidR="000034A6">
              <w:t xml:space="preserve"> </w:t>
            </w:r>
            <w:r w:rsidR="000034A6">
              <w:rPr>
                <w:rFonts w:cstheme="minorHAnsi"/>
                <w:bCs/>
                <w:sz w:val="24"/>
                <w:szCs w:val="24"/>
                <w:lang w:val="sr-Cyrl-RS"/>
              </w:rPr>
              <w:t>Препознаје</w:t>
            </w:r>
            <w:r w:rsidR="000034A6" w:rsidRPr="000034A6">
              <w:rPr>
                <w:rFonts w:cstheme="minorHAnsi"/>
                <w:bCs/>
                <w:sz w:val="24"/>
                <w:szCs w:val="24"/>
                <w:lang w:val="sr-Cyrl-RS"/>
              </w:rPr>
              <w:t xml:space="preserve"> кључнe принципe кojи сe зaснивajу нa иг</w:t>
            </w:r>
            <w:r w:rsidR="000034A6">
              <w:rPr>
                <w:rFonts w:cstheme="minorHAnsi"/>
                <w:bCs/>
                <w:sz w:val="24"/>
                <w:szCs w:val="24"/>
                <w:lang w:val="sr-Cyrl-RS"/>
              </w:rPr>
              <w:t xml:space="preserve">рању улога и </w:t>
            </w:r>
            <w:r w:rsidR="000034A6" w:rsidRPr="000034A6">
              <w:rPr>
                <w:rFonts w:cstheme="minorHAnsi"/>
                <w:bCs/>
                <w:sz w:val="24"/>
                <w:szCs w:val="24"/>
                <w:lang w:val="sr-Cyrl-RS"/>
              </w:rPr>
              <w:t xml:space="preserve">упoрeђуjу их сa пojeдиним дeлoвимa из </w:t>
            </w:r>
            <w:r w:rsidR="002012EB">
              <w:rPr>
                <w:rFonts w:cstheme="minorHAnsi"/>
                <w:bCs/>
                <w:sz w:val="24"/>
                <w:szCs w:val="24"/>
                <w:lang w:val="sr-Cyrl-RS"/>
              </w:rPr>
              <w:t>Конвенције о дечијим правима</w:t>
            </w:r>
          </w:p>
          <w:p w14:paraId="789DF8EC" w14:textId="70558EFF" w:rsidR="000034A6" w:rsidRDefault="000034A6" w:rsidP="000034A6">
            <w:pPr>
              <w:cnfStyle w:val="000000000000" w:firstRow="0" w:lastRow="0" w:firstColumn="0" w:lastColumn="0" w:oddVBand="0" w:evenVBand="0" w:oddHBand="0" w:evenHBand="0" w:firstRowFirstColumn="0" w:firstRowLastColumn="0" w:lastRowFirstColumn="0" w:lastRowLastColumn="0"/>
              <w:rPr>
                <w:rFonts w:cstheme="minorHAnsi"/>
                <w:bCs/>
                <w:sz w:val="24"/>
                <w:szCs w:val="24"/>
                <w:lang w:val="sr-Cyrl-RS"/>
              </w:rPr>
            </w:pPr>
            <w:r>
              <w:rPr>
                <w:rFonts w:cstheme="minorHAnsi"/>
                <w:bCs/>
                <w:sz w:val="24"/>
                <w:szCs w:val="24"/>
                <w:lang w:val="sr-Cyrl-RS"/>
              </w:rPr>
              <w:t>-</w:t>
            </w:r>
            <w:r>
              <w:t xml:space="preserve"> </w:t>
            </w:r>
            <w:r>
              <w:rPr>
                <w:rFonts w:cstheme="minorHAnsi"/>
                <w:bCs/>
                <w:sz w:val="24"/>
                <w:szCs w:val="24"/>
                <w:lang w:val="sr-Cyrl-RS"/>
              </w:rPr>
              <w:t>П</w:t>
            </w:r>
            <w:r w:rsidRPr="000034A6">
              <w:rPr>
                <w:rFonts w:cstheme="minorHAnsi"/>
                <w:bCs/>
                <w:sz w:val="24"/>
                <w:szCs w:val="24"/>
                <w:lang w:val="sr-Cyrl-RS"/>
              </w:rPr>
              <w:t>oрeдe сцeнaриo сa ствaрним  примeримa o кршeњ</w:t>
            </w:r>
            <w:r>
              <w:rPr>
                <w:rFonts w:cstheme="minorHAnsi"/>
                <w:bCs/>
                <w:sz w:val="24"/>
                <w:szCs w:val="24"/>
                <w:lang w:val="sr-Cyrl-RS"/>
              </w:rPr>
              <w:t>у људских прaвa у својој околини</w:t>
            </w:r>
            <w:r w:rsidRPr="000034A6">
              <w:rPr>
                <w:rFonts w:cstheme="minorHAnsi"/>
                <w:bCs/>
                <w:sz w:val="24"/>
                <w:szCs w:val="24"/>
                <w:lang w:val="sr-Cyrl-RS"/>
              </w:rPr>
              <w:t>;</w:t>
            </w:r>
          </w:p>
          <w:p w14:paraId="6191A82D" w14:textId="644FD720" w:rsidR="009826F3" w:rsidRPr="0029331F" w:rsidRDefault="002461EB" w:rsidP="000034A6">
            <w:pPr>
              <w:cnfStyle w:val="000000000000" w:firstRow="0" w:lastRow="0" w:firstColumn="0" w:lastColumn="0" w:oddVBand="0" w:evenVBand="0" w:oddHBand="0" w:evenHBand="0" w:firstRowFirstColumn="0" w:firstRowLastColumn="0" w:lastRowFirstColumn="0" w:lastRowLastColumn="0"/>
              <w:rPr>
                <w:rFonts w:cstheme="minorHAnsi"/>
                <w:bCs/>
                <w:sz w:val="24"/>
                <w:szCs w:val="24"/>
                <w:lang w:val="sr-Cyrl-RS"/>
              </w:rPr>
            </w:pPr>
            <w:r w:rsidRPr="002461EB">
              <w:rPr>
                <w:rFonts w:cstheme="minorHAnsi"/>
                <w:bCs/>
                <w:sz w:val="24"/>
                <w:szCs w:val="24"/>
                <w:lang w:val="sr-Cyrl-RS"/>
              </w:rPr>
              <w:t>-</w:t>
            </w:r>
            <w:r w:rsidR="000034A6">
              <w:rPr>
                <w:rFonts w:cstheme="minorHAnsi"/>
                <w:bCs/>
                <w:sz w:val="24"/>
                <w:szCs w:val="24"/>
                <w:lang w:val="sr-Cyrl-RS"/>
              </w:rPr>
              <w:t>П</w:t>
            </w:r>
            <w:r w:rsidRPr="002461EB">
              <w:rPr>
                <w:rFonts w:cstheme="minorHAnsi"/>
                <w:bCs/>
                <w:sz w:val="24"/>
                <w:szCs w:val="24"/>
                <w:lang w:val="sr-Cyrl-RS"/>
              </w:rPr>
              <w:t xml:space="preserve">одстицање на активну улогу у напорима за </w:t>
            </w:r>
            <w:r w:rsidR="000034A6">
              <w:rPr>
                <w:rFonts w:cstheme="minorHAnsi"/>
                <w:bCs/>
                <w:sz w:val="24"/>
                <w:szCs w:val="24"/>
                <w:lang w:val="sr-Cyrl-RS"/>
              </w:rPr>
              <w:t>чистог ваздуха и незагађене животне средине</w:t>
            </w:r>
          </w:p>
        </w:tc>
      </w:tr>
      <w:tr w:rsidR="009826F3" w14:paraId="4B3191D5" w14:textId="77777777" w:rsidTr="00D87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AAAAF1E"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rPr>
              <w:t>Облици рада</w:t>
            </w:r>
          </w:p>
        </w:tc>
        <w:tc>
          <w:tcPr>
            <w:tcW w:w="6925" w:type="dxa"/>
            <w:gridSpan w:val="3"/>
          </w:tcPr>
          <w:p w14:paraId="1F599839" w14:textId="555852B1" w:rsidR="009826F3" w:rsidRPr="0029331F" w:rsidRDefault="002461EB" w:rsidP="00C87E8D">
            <w:pPr>
              <w:cnfStyle w:val="000000100000" w:firstRow="0" w:lastRow="0" w:firstColumn="0" w:lastColumn="0" w:oddVBand="0" w:evenVBand="0" w:oddHBand="1" w:evenHBand="0" w:firstRowFirstColumn="0" w:firstRowLastColumn="0" w:lastRowFirstColumn="0" w:lastRowLastColumn="0"/>
              <w:rPr>
                <w:rFonts w:cstheme="minorHAnsi"/>
                <w:bCs/>
                <w:sz w:val="24"/>
                <w:szCs w:val="24"/>
                <w:lang w:val="sr-Cyrl-RS"/>
              </w:rPr>
            </w:pPr>
            <w:r w:rsidRPr="002461EB">
              <w:rPr>
                <w:rFonts w:cstheme="minorHAnsi"/>
                <w:bCs/>
                <w:sz w:val="24"/>
                <w:szCs w:val="24"/>
                <w:lang w:val="sr-Cyrl-RS"/>
              </w:rPr>
              <w:t>Комбиновани облик рада</w:t>
            </w:r>
          </w:p>
        </w:tc>
      </w:tr>
      <w:tr w:rsidR="009826F3" w14:paraId="6B4C32DD" w14:textId="77777777" w:rsidTr="008E45C7">
        <w:tc>
          <w:tcPr>
            <w:cnfStyle w:val="001000000000" w:firstRow="0" w:lastRow="0" w:firstColumn="1" w:lastColumn="0" w:oddVBand="0" w:evenVBand="0" w:oddHBand="0" w:evenHBand="0" w:firstRowFirstColumn="0" w:firstRowLastColumn="0" w:lastRowFirstColumn="0" w:lastRowLastColumn="0"/>
            <w:tcW w:w="2425" w:type="dxa"/>
          </w:tcPr>
          <w:p w14:paraId="47B46B06"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rPr>
              <w:t>Методе рада</w:t>
            </w:r>
          </w:p>
        </w:tc>
        <w:tc>
          <w:tcPr>
            <w:tcW w:w="6925" w:type="dxa"/>
            <w:gridSpan w:val="3"/>
          </w:tcPr>
          <w:p w14:paraId="3D79234E" w14:textId="65FCD8F7" w:rsidR="009826F3" w:rsidRPr="0029331F" w:rsidRDefault="00FA7C02" w:rsidP="00C87E8D">
            <w:pPr>
              <w:cnfStyle w:val="000000000000" w:firstRow="0" w:lastRow="0" w:firstColumn="0" w:lastColumn="0" w:oddVBand="0" w:evenVBand="0" w:oddHBand="0" w:evenHBand="0" w:firstRowFirstColumn="0" w:firstRowLastColumn="0" w:lastRowFirstColumn="0" w:lastRowLastColumn="0"/>
              <w:rPr>
                <w:rFonts w:cstheme="minorHAnsi"/>
                <w:bCs/>
                <w:sz w:val="24"/>
                <w:szCs w:val="24"/>
                <w:lang w:val="sr-Cyrl-RS"/>
              </w:rPr>
            </w:pPr>
            <w:r>
              <w:rPr>
                <w:rFonts w:cstheme="minorHAnsi"/>
                <w:bCs/>
                <w:sz w:val="24"/>
                <w:szCs w:val="24"/>
                <w:lang w:val="sr-Cyrl-RS"/>
              </w:rPr>
              <w:t>Игра улога</w:t>
            </w:r>
            <w:r w:rsidR="00DD5D6D">
              <w:rPr>
                <w:rFonts w:cstheme="minorHAnsi"/>
                <w:bCs/>
                <w:sz w:val="24"/>
                <w:szCs w:val="24"/>
                <w:lang w:val="sr-Cyrl-RS"/>
              </w:rPr>
              <w:t>,</w:t>
            </w:r>
            <w:r w:rsidR="000034A6">
              <w:rPr>
                <w:rFonts w:cstheme="minorHAnsi"/>
                <w:bCs/>
                <w:sz w:val="24"/>
                <w:szCs w:val="24"/>
                <w:lang w:val="sr-Cyrl-RS"/>
              </w:rPr>
              <w:t xml:space="preserve"> </w:t>
            </w:r>
            <w:r>
              <w:rPr>
                <w:rFonts w:cstheme="minorHAnsi"/>
                <w:bCs/>
                <w:sz w:val="24"/>
                <w:szCs w:val="24"/>
                <w:lang w:val="sr-Cyrl-RS"/>
              </w:rPr>
              <w:t xml:space="preserve">индивидуални  рад на упитнику, </w:t>
            </w:r>
            <w:r w:rsidR="00DD5D6D">
              <w:rPr>
                <w:rFonts w:cstheme="minorHAnsi"/>
                <w:bCs/>
                <w:sz w:val="24"/>
                <w:szCs w:val="24"/>
                <w:lang w:val="sr-Cyrl-RS"/>
              </w:rPr>
              <w:t xml:space="preserve"> д</w:t>
            </w:r>
            <w:r>
              <w:rPr>
                <w:rFonts w:cstheme="minorHAnsi"/>
                <w:bCs/>
                <w:sz w:val="24"/>
                <w:szCs w:val="24"/>
                <w:lang w:val="sr-Cyrl-RS"/>
              </w:rPr>
              <w:t>искусија у пренуму</w:t>
            </w:r>
            <w:r w:rsidR="00DD5D6D">
              <w:rPr>
                <w:rFonts w:cstheme="minorHAnsi"/>
                <w:bCs/>
                <w:sz w:val="24"/>
                <w:szCs w:val="24"/>
                <w:lang w:val="sr-Cyrl-RS"/>
              </w:rPr>
              <w:t>.</w:t>
            </w:r>
          </w:p>
        </w:tc>
      </w:tr>
      <w:tr w:rsidR="009826F3" w14:paraId="6B67BCBC" w14:textId="77777777" w:rsidTr="00257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654825B8"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rPr>
              <w:t>Потребна средства и материјали</w:t>
            </w:r>
          </w:p>
        </w:tc>
        <w:tc>
          <w:tcPr>
            <w:tcW w:w="6925" w:type="dxa"/>
            <w:gridSpan w:val="3"/>
          </w:tcPr>
          <w:p w14:paraId="583459D9" w14:textId="389457A2" w:rsidR="0042156D" w:rsidRPr="0029331F" w:rsidRDefault="00FA7C02" w:rsidP="00FA7C02">
            <w:pPr>
              <w:cnfStyle w:val="000000100000" w:firstRow="0" w:lastRow="0" w:firstColumn="0" w:lastColumn="0" w:oddVBand="0" w:evenVBand="0" w:oddHBand="1" w:evenHBand="0" w:firstRowFirstColumn="0" w:firstRowLastColumn="0" w:lastRowFirstColumn="0" w:lastRowLastColumn="0"/>
              <w:rPr>
                <w:rFonts w:cstheme="minorHAnsi"/>
                <w:bCs/>
                <w:sz w:val="24"/>
                <w:szCs w:val="24"/>
                <w:lang w:val="sr-Cyrl-RS"/>
              </w:rPr>
            </w:pPr>
            <w:r>
              <w:rPr>
                <w:rFonts w:cstheme="minorHAnsi"/>
                <w:bCs/>
                <w:sz w:val="24"/>
                <w:szCs w:val="24"/>
                <w:lang w:val="sr-Cyrl-RS"/>
              </w:rPr>
              <w:t>Одштампани упитници за ученике (или подељен ликн уколико се анкетирање спроводи онлајн); Одштампани листићи за посматрање.</w:t>
            </w:r>
          </w:p>
        </w:tc>
      </w:tr>
      <w:tr w:rsidR="009826F3" w14:paraId="7AD98B1E" w14:textId="77777777" w:rsidTr="00E62D00">
        <w:tc>
          <w:tcPr>
            <w:cnfStyle w:val="001000000000" w:firstRow="0" w:lastRow="0" w:firstColumn="1" w:lastColumn="0" w:oddVBand="0" w:evenVBand="0" w:oddHBand="0" w:evenHBand="0" w:firstRowFirstColumn="0" w:firstRowLastColumn="0" w:lastRowFirstColumn="0" w:lastRowLastColumn="0"/>
            <w:tcW w:w="2425" w:type="dxa"/>
          </w:tcPr>
          <w:p w14:paraId="05C06F83"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lang w:val="sr-Cyrl-RS"/>
              </w:rPr>
              <w:t>Уводни део часа</w:t>
            </w:r>
          </w:p>
        </w:tc>
        <w:tc>
          <w:tcPr>
            <w:tcW w:w="6925" w:type="dxa"/>
            <w:gridSpan w:val="3"/>
          </w:tcPr>
          <w:p w14:paraId="17E9808D" w14:textId="77777777" w:rsidR="006B70B6" w:rsidRDefault="00394F08" w:rsidP="00CA7310">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Calibri" w:hAnsi="Calibri" w:cs="Calibri"/>
                <w:color w:val="212529"/>
              </w:rPr>
            </w:pPr>
            <w:r w:rsidRPr="000034A6">
              <w:rPr>
                <w:rFonts w:ascii="Calibri" w:hAnsi="Calibri" w:cs="Calibri"/>
                <w:color w:val="212529"/>
                <w:lang w:val="sr-Cyrl-RS"/>
              </w:rPr>
              <w:t xml:space="preserve">У уводном </w:t>
            </w:r>
            <w:r w:rsidR="00FA7C02" w:rsidRPr="000034A6">
              <w:rPr>
                <w:rFonts w:ascii="Calibri" w:hAnsi="Calibri" w:cs="Calibri"/>
                <w:color w:val="212529"/>
                <w:lang w:val="sr-Cyrl-RS"/>
              </w:rPr>
              <w:t>делу</w:t>
            </w:r>
            <w:r w:rsidRPr="000034A6">
              <w:rPr>
                <w:rFonts w:ascii="Calibri" w:hAnsi="Calibri" w:cs="Calibri"/>
                <w:color w:val="212529"/>
                <w:lang w:val="sr-Cyrl-RS"/>
              </w:rPr>
              <w:t xml:space="preserve"> часа наставнки-ца упознаје ученике са </w:t>
            </w:r>
            <w:r w:rsidR="00CA7310">
              <w:rPr>
                <w:rFonts w:ascii="Calibri" w:hAnsi="Calibri" w:cs="Calibri"/>
                <w:color w:val="212529"/>
                <w:lang w:val="sr-Cyrl-RS"/>
              </w:rPr>
              <w:t>Конвенцијом о дечијим</w:t>
            </w:r>
            <w:r w:rsidRPr="000034A6">
              <w:rPr>
                <w:rFonts w:ascii="Calibri" w:hAnsi="Calibri" w:cs="Calibri"/>
                <w:color w:val="212529"/>
              </w:rPr>
              <w:t xml:space="preserve"> прaвимa </w:t>
            </w:r>
            <w:r w:rsidRPr="000034A6">
              <w:rPr>
                <w:rFonts w:ascii="Calibri" w:hAnsi="Calibri" w:cs="Calibri"/>
                <w:color w:val="212529"/>
                <w:lang w:val="sr-Cyrl-RS"/>
              </w:rPr>
              <w:t>која је</w:t>
            </w:r>
            <w:r w:rsidRPr="000034A6">
              <w:rPr>
                <w:rFonts w:ascii="Calibri" w:hAnsi="Calibri" w:cs="Calibri"/>
                <w:color w:val="212529"/>
              </w:rPr>
              <w:t xml:space="preserve"> увeдeнa кaкo би </w:t>
            </w:r>
            <w:r w:rsidRPr="000034A6">
              <w:rPr>
                <w:rFonts w:ascii="Calibri" w:hAnsi="Calibri" w:cs="Calibri"/>
                <w:color w:val="212529"/>
              </w:rPr>
              <w:lastRenderedPageBreak/>
              <w:t xml:space="preserve">зaштитилa </w:t>
            </w:r>
            <w:r w:rsidR="00CA7310">
              <w:rPr>
                <w:rFonts w:ascii="Calibri" w:hAnsi="Calibri" w:cs="Calibri"/>
                <w:color w:val="212529"/>
                <w:lang w:val="sr-Cyrl-RS"/>
              </w:rPr>
              <w:t xml:space="preserve">основна дечија права као што су: </w:t>
            </w:r>
            <w:r w:rsidR="00CA7310">
              <w:rPr>
                <w:rFonts w:ascii="Calibri" w:hAnsi="Calibri" w:cs="Calibri"/>
                <w:color w:val="212529"/>
              </w:rPr>
              <w:t xml:space="preserve">прaвo нa живoт, </w:t>
            </w:r>
            <w:r w:rsidRPr="000034A6">
              <w:rPr>
                <w:rFonts w:ascii="Calibri" w:hAnsi="Calibri" w:cs="Calibri"/>
                <w:color w:val="212529"/>
              </w:rPr>
              <w:t xml:space="preserve"> слoбoду</w:t>
            </w:r>
            <w:r w:rsidR="00CA7310">
              <w:rPr>
                <w:rFonts w:ascii="Calibri" w:hAnsi="Calibri" w:cs="Calibri"/>
                <w:color w:val="212529"/>
                <w:lang w:val="sr-Cyrl-RS"/>
              </w:rPr>
              <w:t>, образовање, лечење и сл</w:t>
            </w:r>
            <w:r w:rsidRPr="000034A6">
              <w:rPr>
                <w:rFonts w:ascii="Calibri" w:hAnsi="Calibri" w:cs="Calibri"/>
                <w:color w:val="212529"/>
              </w:rPr>
              <w:t xml:space="preserve">. </w:t>
            </w:r>
          </w:p>
          <w:p w14:paraId="29A1BBF4" w14:textId="77777777" w:rsidR="006B70B6" w:rsidRDefault="00CA7310" w:rsidP="00CA7310">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Calibri" w:hAnsi="Calibri" w:cs="Calibri"/>
                <w:color w:val="212529"/>
                <w:lang w:val="sr-Cyrl-RS"/>
              </w:rPr>
            </w:pPr>
            <w:r>
              <w:rPr>
                <w:rFonts w:ascii="Calibri" w:hAnsi="Calibri" w:cs="Calibri"/>
                <w:color w:val="212529"/>
                <w:lang w:val="sr-Cyrl-RS"/>
              </w:rPr>
              <w:t>У да</w:t>
            </w:r>
            <w:r w:rsidR="00394F08" w:rsidRPr="000034A6">
              <w:rPr>
                <w:rFonts w:ascii="Calibri" w:hAnsi="Calibri" w:cs="Calibri"/>
                <w:color w:val="212529"/>
                <w:lang w:val="sr-Cyrl-RS"/>
              </w:rPr>
              <w:t>љем</w:t>
            </w:r>
            <w:r>
              <w:rPr>
                <w:rFonts w:ascii="Calibri" w:hAnsi="Calibri" w:cs="Calibri"/>
                <w:color w:val="212529"/>
                <w:lang w:val="sr-Cyrl-RS"/>
              </w:rPr>
              <w:t xml:space="preserve"> излагању наставник-</w:t>
            </w:r>
            <w:r w:rsidR="00394F08" w:rsidRPr="000034A6">
              <w:rPr>
                <w:rFonts w:ascii="Calibri" w:hAnsi="Calibri" w:cs="Calibri"/>
                <w:color w:val="212529"/>
                <w:lang w:val="sr-Cyrl-RS"/>
              </w:rPr>
              <w:t xml:space="preserve">ца истиче да је једно од основних </w:t>
            </w:r>
            <w:r>
              <w:rPr>
                <w:rFonts w:ascii="Calibri" w:hAnsi="Calibri" w:cs="Calibri"/>
                <w:color w:val="212529"/>
                <w:lang w:val="sr-Cyrl-RS"/>
              </w:rPr>
              <w:t>дечијих</w:t>
            </w:r>
            <w:r w:rsidR="00394F08" w:rsidRPr="000034A6">
              <w:rPr>
                <w:rFonts w:ascii="Calibri" w:hAnsi="Calibri" w:cs="Calibri"/>
                <w:color w:val="212529"/>
                <w:lang w:val="sr-Cyrl-RS"/>
              </w:rPr>
              <w:t xml:space="preserve"> права је право на живот. Да би </w:t>
            </w:r>
            <w:r>
              <w:rPr>
                <w:rFonts w:ascii="Calibri" w:hAnsi="Calibri" w:cs="Calibri"/>
                <w:color w:val="212529"/>
                <w:lang w:val="sr-Cyrl-RS"/>
              </w:rPr>
              <w:t>деца живела</w:t>
            </w:r>
            <w:r w:rsidR="00394F08" w:rsidRPr="000034A6">
              <w:rPr>
                <w:rFonts w:ascii="Calibri" w:hAnsi="Calibri" w:cs="Calibri"/>
                <w:color w:val="212529"/>
                <w:lang w:val="sr-Cyrl-RS"/>
              </w:rPr>
              <w:t xml:space="preserve"> </w:t>
            </w:r>
            <w:r>
              <w:rPr>
                <w:rFonts w:ascii="Calibri" w:hAnsi="Calibri" w:cs="Calibri"/>
                <w:color w:val="212529"/>
                <w:lang w:val="sr-Cyrl-RS"/>
              </w:rPr>
              <w:t xml:space="preserve">и правилно се развијала </w:t>
            </w:r>
            <w:r w:rsidR="00394F08" w:rsidRPr="000034A6">
              <w:rPr>
                <w:rFonts w:ascii="Calibri" w:hAnsi="Calibri" w:cs="Calibri"/>
                <w:color w:val="212529"/>
                <w:lang w:val="sr-Cyrl-RS"/>
              </w:rPr>
              <w:t xml:space="preserve"> неопходан им је чист ваздух. Деца су често изложена загађеном ваздуху због пушача који се налазе у њиховој околини.</w:t>
            </w:r>
          </w:p>
          <w:p w14:paraId="4FC798AE" w14:textId="73F56E9F" w:rsidR="00CA7310" w:rsidRDefault="00394F08" w:rsidP="00CA7310">
            <w:pPr>
              <w:pStyle w:val="NormalWeb"/>
              <w:shd w:val="clear" w:color="auto" w:fill="FFFFFF"/>
              <w:cnfStyle w:val="000000000000" w:firstRow="0" w:lastRow="0" w:firstColumn="0" w:lastColumn="0" w:oddVBand="0" w:evenVBand="0" w:oddHBand="0" w:evenHBand="0" w:firstRowFirstColumn="0" w:firstRowLastColumn="0" w:lastRowFirstColumn="0" w:lastRowLastColumn="0"/>
            </w:pPr>
            <w:r w:rsidRPr="000034A6">
              <w:rPr>
                <w:rFonts w:ascii="Calibri" w:hAnsi="Calibri" w:cs="Calibri"/>
              </w:rPr>
              <w:t xml:space="preserve"> </w:t>
            </w:r>
            <w:r w:rsidRPr="000034A6">
              <w:rPr>
                <w:rFonts w:ascii="Calibri" w:hAnsi="Calibri" w:cs="Calibri"/>
                <w:color w:val="212529"/>
                <w:lang w:val="sr-Cyrl-RS"/>
              </w:rPr>
              <w:t>Наставник-ца истиче да ће на часу  размотрити неке важне чињенице о штетном дејству невољног удисања дуванског дима</w:t>
            </w:r>
            <w:r w:rsidR="00E12559">
              <w:rPr>
                <w:rFonts w:ascii="Calibri" w:hAnsi="Calibri" w:cs="Calibri"/>
                <w:color w:val="212529"/>
                <w:lang w:val="sr-Cyrl-RS"/>
              </w:rPr>
              <w:t xml:space="preserve"> (пасивном пушењу)</w:t>
            </w:r>
            <w:r w:rsidRPr="000034A6">
              <w:rPr>
                <w:rFonts w:ascii="Calibri" w:hAnsi="Calibri" w:cs="Calibri"/>
                <w:color w:val="212529"/>
                <w:lang w:val="sr-Cyrl-RS"/>
              </w:rPr>
              <w:t xml:space="preserve"> и како се изборити за чист ваздух без дуванског дима.</w:t>
            </w:r>
            <w:r w:rsidR="00CA7310">
              <w:t xml:space="preserve"> </w:t>
            </w:r>
          </w:p>
          <w:p w14:paraId="051467AA" w14:textId="21894469" w:rsidR="009826F3" w:rsidRPr="000034A6" w:rsidRDefault="00CA7310" w:rsidP="00CA7310">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Calibri" w:hAnsi="Calibri" w:cs="Calibri"/>
                <w:color w:val="212529"/>
                <w:lang w:val="sr-Cyrl-RS"/>
              </w:rPr>
            </w:pPr>
            <w:r w:rsidRPr="00CA7310">
              <w:rPr>
                <w:rFonts w:ascii="Calibri" w:hAnsi="Calibri" w:cs="Calibri"/>
                <w:color w:val="212529"/>
                <w:lang w:val="sr-Cyrl-RS"/>
              </w:rPr>
              <w:t>Ученици иднивидуално попуњавају упитник колико су изложени дуванском диму (прилог бр.1).</w:t>
            </w:r>
            <w:r w:rsidR="00E12559">
              <w:t xml:space="preserve"> </w:t>
            </w:r>
            <w:r w:rsidR="00E12559" w:rsidRPr="00E12559">
              <w:rPr>
                <w:rFonts w:ascii="Calibri" w:hAnsi="Calibri" w:cs="Calibri"/>
                <w:color w:val="212529"/>
                <w:lang w:val="sr-Cyrl-RS"/>
              </w:rPr>
              <w:t>Након попуњеног упитника заједно са наставником анализирају одоворе.</w:t>
            </w:r>
          </w:p>
        </w:tc>
      </w:tr>
      <w:tr w:rsidR="009826F3" w14:paraId="1EC68821" w14:textId="77777777" w:rsidTr="00D65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6BAFE1B" w14:textId="6A675AE1"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lang w:val="sr-Cyrl-RS"/>
              </w:rPr>
              <w:lastRenderedPageBreak/>
              <w:t>Главни део часа</w:t>
            </w:r>
          </w:p>
        </w:tc>
        <w:tc>
          <w:tcPr>
            <w:tcW w:w="6925" w:type="dxa"/>
            <w:gridSpan w:val="3"/>
          </w:tcPr>
          <w:p w14:paraId="7C636B1C" w14:textId="4C8C7EF8" w:rsidR="00DE75DA" w:rsidRPr="00E12559" w:rsidRDefault="00394F08"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sr-Cyrl-RS"/>
              </w:rPr>
            </w:pPr>
            <w:r w:rsidRPr="00E12559">
              <w:rPr>
                <w:rFonts w:ascii="Calibri" w:hAnsi="Calibri" w:cs="Calibri"/>
                <w:bCs/>
                <w:sz w:val="24"/>
                <w:szCs w:val="24"/>
                <w:lang w:val="sr-Cyrl-RS"/>
              </w:rPr>
              <w:t>У да</w:t>
            </w:r>
            <w:r w:rsidR="00DE75DA" w:rsidRPr="00E12559">
              <w:rPr>
                <w:rFonts w:ascii="Calibri" w:hAnsi="Calibri" w:cs="Calibri"/>
                <w:bCs/>
                <w:sz w:val="24"/>
                <w:szCs w:val="24"/>
                <w:lang w:val="sr-Cyrl-RS"/>
              </w:rPr>
              <w:t>љ</w:t>
            </w:r>
            <w:r w:rsidRPr="00E12559">
              <w:rPr>
                <w:rFonts w:ascii="Calibri" w:hAnsi="Calibri" w:cs="Calibri"/>
                <w:bCs/>
                <w:sz w:val="24"/>
                <w:szCs w:val="24"/>
                <w:lang w:val="sr-Cyrl-RS"/>
              </w:rPr>
              <w:t>ем току час</w:t>
            </w:r>
            <w:r w:rsidR="00FA4905" w:rsidRPr="00E12559">
              <w:rPr>
                <w:rFonts w:ascii="Calibri" w:hAnsi="Calibri" w:cs="Calibri"/>
                <w:bCs/>
                <w:sz w:val="24"/>
                <w:szCs w:val="24"/>
                <w:lang w:val="sr-Cyrl-RS"/>
              </w:rPr>
              <w:t xml:space="preserve"> реализује се игра</w:t>
            </w:r>
            <w:r w:rsidR="00DD5D6D" w:rsidRPr="00E12559">
              <w:rPr>
                <w:rFonts w:ascii="Calibri" w:hAnsi="Calibri" w:cs="Calibri"/>
                <w:bCs/>
                <w:sz w:val="24"/>
                <w:szCs w:val="24"/>
                <w:lang w:val="sr-Cyrl-RS"/>
              </w:rPr>
              <w:t xml:space="preserve"> </w:t>
            </w:r>
            <w:r w:rsidRPr="00E12559">
              <w:rPr>
                <w:rFonts w:ascii="Calibri" w:hAnsi="Calibri" w:cs="Calibri"/>
                <w:bCs/>
                <w:sz w:val="24"/>
                <w:szCs w:val="24"/>
                <w:lang w:val="sr-Cyrl-RS"/>
              </w:rPr>
              <w:t>улог</w:t>
            </w:r>
            <w:r w:rsidR="00FA4905" w:rsidRPr="00E12559">
              <w:rPr>
                <w:rFonts w:ascii="Calibri" w:hAnsi="Calibri" w:cs="Calibri"/>
                <w:bCs/>
                <w:sz w:val="24"/>
                <w:szCs w:val="24"/>
                <w:lang w:val="sr-Cyrl-RS"/>
              </w:rPr>
              <w:t>а</w:t>
            </w:r>
            <w:r w:rsidRPr="00E12559">
              <w:rPr>
                <w:rFonts w:ascii="Calibri" w:hAnsi="Calibri" w:cs="Calibri"/>
                <w:bCs/>
                <w:sz w:val="24"/>
                <w:szCs w:val="24"/>
                <w:lang w:val="sr-Cyrl-RS"/>
              </w:rPr>
              <w:t xml:space="preserve"> за дату ситуацију</w:t>
            </w:r>
            <w:r w:rsidR="00FA4905" w:rsidRPr="00E12559">
              <w:rPr>
                <w:rFonts w:ascii="Calibri" w:hAnsi="Calibri" w:cs="Calibri"/>
                <w:sz w:val="24"/>
                <w:szCs w:val="24"/>
              </w:rPr>
              <w:t>. Наставник даје ученицима комплетан сценарио и тражи од њих да га играју тако</w:t>
            </w:r>
            <w:r w:rsidR="00FA4905" w:rsidRPr="00E12559">
              <w:rPr>
                <w:rFonts w:ascii="Calibri" w:hAnsi="Calibri" w:cs="Calibri"/>
                <w:sz w:val="24"/>
                <w:szCs w:val="24"/>
                <w:lang w:val="sr-Cyrl-RS"/>
              </w:rPr>
              <w:t xml:space="preserve"> </w:t>
            </w:r>
            <w:r w:rsidR="00FA4905" w:rsidRPr="00E12559">
              <w:rPr>
                <w:rFonts w:ascii="Calibri" w:hAnsi="Calibri" w:cs="Calibri"/>
                <w:sz w:val="24"/>
                <w:szCs w:val="24"/>
              </w:rPr>
              <w:t>да могу да дођу у додир са одређеним емоцијама, вештинама или ситуацијом.</w:t>
            </w:r>
            <w:r w:rsidR="00DE75DA" w:rsidRPr="00E12559">
              <w:rPr>
                <w:rFonts w:ascii="Calibri" w:hAnsi="Calibri" w:cs="Calibri"/>
                <w:sz w:val="24"/>
                <w:szCs w:val="24"/>
                <w:lang w:val="sr-Cyrl-RS"/>
              </w:rPr>
              <w:t xml:space="preserve"> </w:t>
            </w:r>
          </w:p>
          <w:p w14:paraId="0BA0C473" w14:textId="7086BF3D" w:rsidR="00DD5D6D" w:rsidRPr="00E12559" w:rsidRDefault="00DE75DA"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sr-Cyrl-RS"/>
              </w:rPr>
            </w:pPr>
            <w:r w:rsidRPr="006B70B6">
              <w:rPr>
                <w:rFonts w:ascii="Calibri" w:hAnsi="Calibri" w:cs="Calibri"/>
                <w:sz w:val="24"/>
                <w:szCs w:val="24"/>
                <w:u w:val="single"/>
                <w:lang w:val="sr-Cyrl-RS"/>
              </w:rPr>
              <w:t>Ситуација је следећа</w:t>
            </w:r>
            <w:r w:rsidRPr="00E12559">
              <w:rPr>
                <w:rFonts w:ascii="Calibri" w:hAnsi="Calibri" w:cs="Calibri"/>
                <w:sz w:val="24"/>
                <w:szCs w:val="24"/>
                <w:lang w:val="sr-Cyrl-RS"/>
              </w:rPr>
              <w:t>:</w:t>
            </w:r>
          </w:p>
          <w:p w14:paraId="4EE6C3D2" w14:textId="0C8FA705" w:rsidR="00DE75DA" w:rsidRPr="00E12559" w:rsidRDefault="00DE75DA"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E12559">
              <w:rPr>
                <w:rFonts w:ascii="Calibri" w:hAnsi="Calibri" w:cs="Calibri"/>
                <w:sz w:val="24"/>
                <w:szCs w:val="24"/>
              </w:rPr>
              <w:t>У једном познатом кафићу у центру града се не пуши већ неколико дана.</w:t>
            </w:r>
            <w:r w:rsidRPr="00E12559">
              <w:rPr>
                <w:rFonts w:ascii="Calibri" w:hAnsi="Calibri" w:cs="Calibri"/>
                <w:sz w:val="24"/>
                <w:szCs w:val="24"/>
                <w:lang w:val="sr-Cyrl-RS"/>
              </w:rPr>
              <w:t xml:space="preserve"> </w:t>
            </w:r>
            <w:r w:rsidRPr="00E12559">
              <w:rPr>
                <w:rFonts w:ascii="Calibri" w:hAnsi="Calibri" w:cs="Calibri"/>
                <w:sz w:val="24"/>
                <w:szCs w:val="24"/>
              </w:rPr>
              <w:t>Конобари на томе инсистирају и на столовима више нема пепељара. У кафићу</w:t>
            </w:r>
            <w:r w:rsidRPr="00E12559">
              <w:rPr>
                <w:rFonts w:ascii="Calibri" w:hAnsi="Calibri" w:cs="Calibri"/>
                <w:sz w:val="24"/>
                <w:szCs w:val="24"/>
                <w:lang w:val="sr-Cyrl-RS"/>
              </w:rPr>
              <w:t xml:space="preserve"> </w:t>
            </w:r>
            <w:r w:rsidRPr="00E12559">
              <w:rPr>
                <w:rFonts w:ascii="Calibri" w:hAnsi="Calibri" w:cs="Calibri"/>
                <w:sz w:val="24"/>
                <w:szCs w:val="24"/>
              </w:rPr>
              <w:t>седе већ неки гости, а долази и друштво пушача. Како ће они реаговати кад</w:t>
            </w:r>
            <w:r w:rsidRPr="00E12559">
              <w:rPr>
                <w:rFonts w:ascii="Calibri" w:hAnsi="Calibri" w:cs="Calibri"/>
                <w:sz w:val="24"/>
                <w:szCs w:val="24"/>
                <w:lang w:val="sr-Cyrl-RS"/>
              </w:rPr>
              <w:t xml:space="preserve"> </w:t>
            </w:r>
            <w:r w:rsidRPr="00E12559">
              <w:rPr>
                <w:rFonts w:ascii="Calibri" w:hAnsi="Calibri" w:cs="Calibri"/>
                <w:sz w:val="24"/>
                <w:szCs w:val="24"/>
              </w:rPr>
              <w:t>сазнају да се у том кафићу не пуши?</w:t>
            </w:r>
          </w:p>
          <w:p w14:paraId="08FB3D38" w14:textId="1E10A359" w:rsidR="00DE75DA" w:rsidRPr="00E12559" w:rsidRDefault="00DE75DA"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E12559">
              <w:rPr>
                <w:rFonts w:ascii="Calibri" w:hAnsi="Calibri" w:cs="Calibri"/>
                <w:b/>
                <w:bCs/>
                <w:sz w:val="24"/>
                <w:szCs w:val="24"/>
              </w:rPr>
              <w:t>Улоге: конобари, гости непушачи који већ седе, и гости пушачи који долазе</w:t>
            </w:r>
            <w:r w:rsidRPr="00E12559">
              <w:rPr>
                <w:rFonts w:ascii="Calibri" w:hAnsi="Calibri" w:cs="Calibri"/>
                <w:b/>
                <w:bCs/>
                <w:sz w:val="24"/>
                <w:szCs w:val="24"/>
                <w:lang w:val="sr-Cyrl-RS"/>
              </w:rPr>
              <w:t xml:space="preserve"> </w:t>
            </w:r>
            <w:r w:rsidRPr="00E12559">
              <w:rPr>
                <w:rFonts w:ascii="Calibri" w:hAnsi="Calibri" w:cs="Calibri"/>
                <w:b/>
                <w:bCs/>
                <w:sz w:val="24"/>
                <w:szCs w:val="24"/>
              </w:rPr>
              <w:t>у кафић.</w:t>
            </w:r>
            <w:r w:rsidRPr="00E12559">
              <w:rPr>
                <w:rFonts w:ascii="Calibri" w:hAnsi="Calibri" w:cs="Calibri"/>
                <w:sz w:val="24"/>
                <w:szCs w:val="24"/>
              </w:rPr>
              <w:t xml:space="preserve"> Према жељи, ученике поделити на</w:t>
            </w:r>
          </w:p>
          <w:p w14:paraId="2FF22EEE" w14:textId="7F23476E" w:rsidR="00FA7C02" w:rsidRPr="00E12559" w:rsidRDefault="00DE75DA"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sr-Cyrl-RS"/>
              </w:rPr>
            </w:pPr>
            <w:r w:rsidRPr="00E12559">
              <w:rPr>
                <w:rFonts w:ascii="Calibri" w:hAnsi="Calibri" w:cs="Calibri"/>
                <w:sz w:val="24"/>
                <w:szCs w:val="24"/>
              </w:rPr>
              <w:t>посматраче и</w:t>
            </w:r>
            <w:r w:rsidR="00FA7C02" w:rsidRPr="00E12559">
              <w:rPr>
                <w:rFonts w:ascii="Calibri" w:hAnsi="Calibri" w:cs="Calibri"/>
                <w:sz w:val="24"/>
                <w:szCs w:val="24"/>
              </w:rPr>
              <w:t xml:space="preserve"> на оне који желе да играју </w:t>
            </w:r>
            <w:r w:rsidRPr="00E12559">
              <w:rPr>
                <w:rFonts w:ascii="Calibri" w:hAnsi="Calibri" w:cs="Calibri"/>
                <w:sz w:val="24"/>
                <w:szCs w:val="24"/>
              </w:rPr>
              <w:t xml:space="preserve"> улоге. Посматрачима поделити помоћне</w:t>
            </w:r>
            <w:r w:rsidRPr="00E12559">
              <w:rPr>
                <w:rFonts w:ascii="Calibri" w:hAnsi="Calibri" w:cs="Calibri"/>
                <w:sz w:val="24"/>
                <w:szCs w:val="24"/>
                <w:lang w:val="sr-Cyrl-RS"/>
              </w:rPr>
              <w:t xml:space="preserve"> </w:t>
            </w:r>
            <w:r w:rsidRPr="00E12559">
              <w:rPr>
                <w:rFonts w:ascii="Calibri" w:hAnsi="Calibri" w:cs="Calibri"/>
                <w:sz w:val="24"/>
                <w:szCs w:val="24"/>
              </w:rPr>
              <w:t>листиће.</w:t>
            </w:r>
            <w:r w:rsidR="00FA7C02" w:rsidRPr="00E12559">
              <w:rPr>
                <w:rFonts w:ascii="Calibri" w:hAnsi="Calibri" w:cs="Calibri"/>
                <w:sz w:val="24"/>
                <w:szCs w:val="24"/>
                <w:lang w:val="sr-Cyrl-RS"/>
              </w:rPr>
              <w:t xml:space="preserve"> </w:t>
            </w:r>
          </w:p>
          <w:p w14:paraId="670BD65E" w14:textId="77777777" w:rsidR="00A23D2C" w:rsidRPr="00A23D2C" w:rsidRDefault="00FA7C02"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u w:val="single"/>
              </w:rPr>
            </w:pPr>
            <w:r w:rsidRPr="00A23D2C">
              <w:rPr>
                <w:rFonts w:ascii="Calibri" w:hAnsi="Calibri" w:cs="Calibri"/>
                <w:sz w:val="24"/>
                <w:szCs w:val="24"/>
                <w:u w:val="single"/>
                <w:lang w:val="sr-Cyrl-RS"/>
              </w:rPr>
              <w:t>Реализација ситуације.</w:t>
            </w:r>
            <w:r w:rsidRPr="00A23D2C">
              <w:rPr>
                <w:rFonts w:ascii="Calibri" w:hAnsi="Calibri" w:cs="Calibri"/>
                <w:sz w:val="24"/>
                <w:szCs w:val="24"/>
                <w:u w:val="single"/>
              </w:rPr>
              <w:t xml:space="preserve"> </w:t>
            </w:r>
          </w:p>
          <w:p w14:paraId="6CA2F122" w14:textId="7EB4541D" w:rsidR="00FA7C02" w:rsidRPr="00E12559" w:rsidRDefault="00FA7C02"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sr-Cyrl-RS"/>
              </w:rPr>
            </w:pPr>
            <w:r w:rsidRPr="00E12559">
              <w:rPr>
                <w:rFonts w:ascii="Calibri" w:hAnsi="Calibri" w:cs="Calibri"/>
                <w:sz w:val="24"/>
                <w:szCs w:val="24"/>
              </w:rPr>
              <w:t>Посматрачи, уз помоћ наставника анализирају улоге, сагледавајући предности и</w:t>
            </w:r>
            <w:r w:rsidRPr="00E12559">
              <w:rPr>
                <w:rFonts w:ascii="Calibri" w:hAnsi="Calibri" w:cs="Calibri"/>
                <w:sz w:val="24"/>
                <w:szCs w:val="24"/>
                <w:lang w:val="sr-Cyrl-RS"/>
              </w:rPr>
              <w:t xml:space="preserve"> </w:t>
            </w:r>
            <w:r w:rsidRPr="00E12559">
              <w:rPr>
                <w:rFonts w:ascii="Calibri" w:hAnsi="Calibri" w:cs="Calibri"/>
                <w:sz w:val="24"/>
                <w:szCs w:val="24"/>
              </w:rPr>
              <w:t>недостатке</w:t>
            </w:r>
            <w:r w:rsidRPr="00E12559">
              <w:rPr>
                <w:rFonts w:ascii="Calibri" w:hAnsi="Calibri" w:cs="Calibri"/>
                <w:sz w:val="24"/>
                <w:szCs w:val="24"/>
                <w:lang w:val="sr-Cyrl-RS"/>
              </w:rPr>
              <w:t xml:space="preserve"> одређених начина понашања и изводе закључке. </w:t>
            </w:r>
          </w:p>
          <w:p w14:paraId="61229E07" w14:textId="77777777" w:rsidR="00DC0B28" w:rsidRDefault="00FA7C02"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E12559">
              <w:rPr>
                <w:rFonts w:ascii="Calibri" w:hAnsi="Calibri" w:cs="Calibri"/>
                <w:sz w:val="24"/>
                <w:szCs w:val="24"/>
                <w:lang w:val="sr-Cyrl-RS"/>
              </w:rPr>
              <w:t>Анализа и дискусија о представљеној ситуацији.</w:t>
            </w:r>
            <w:r w:rsidR="00307F45" w:rsidRPr="00E12559">
              <w:rPr>
                <w:rFonts w:ascii="Calibri" w:hAnsi="Calibri" w:cs="Calibri"/>
                <w:sz w:val="24"/>
                <w:szCs w:val="24"/>
                <w:lang w:val="sr-Cyrl-RS"/>
              </w:rPr>
              <w:t xml:space="preserve"> У </w:t>
            </w:r>
            <w:r w:rsidR="00A23D2C">
              <w:rPr>
                <w:rFonts w:ascii="Calibri" w:hAnsi="Calibri" w:cs="Calibri"/>
                <w:sz w:val="24"/>
                <w:szCs w:val="24"/>
                <w:lang w:val="sr-Latn-RS"/>
              </w:rPr>
              <w:t>даљем</w:t>
            </w:r>
            <w:r w:rsidR="00307F45" w:rsidRPr="00E12559">
              <w:rPr>
                <w:rFonts w:ascii="Calibri" w:hAnsi="Calibri" w:cs="Calibri"/>
                <w:sz w:val="24"/>
                <w:szCs w:val="24"/>
                <w:lang w:val="sr-Cyrl-RS"/>
              </w:rPr>
              <w:t xml:space="preserve"> току </w:t>
            </w:r>
            <w:r w:rsidR="00A23D2C">
              <w:rPr>
                <w:rFonts w:ascii="Calibri" w:hAnsi="Calibri" w:cs="Calibri"/>
                <w:sz w:val="24"/>
                <w:szCs w:val="24"/>
                <w:lang w:val="hr-HR"/>
              </w:rPr>
              <w:t>наставник</w:t>
            </w:r>
            <w:r w:rsidR="00307F45" w:rsidRPr="00E12559">
              <w:rPr>
                <w:rFonts w:ascii="Calibri" w:hAnsi="Calibri" w:cs="Calibri"/>
                <w:sz w:val="24"/>
                <w:szCs w:val="24"/>
                <w:lang w:val="sr-Cyrl-RS"/>
              </w:rPr>
              <w:t xml:space="preserve"> изводи закључке да пасивно пушење произилази из загађеног ваздуха око непушача</w:t>
            </w:r>
            <w:r w:rsidR="00A23D2C">
              <w:rPr>
                <w:rFonts w:ascii="Calibri" w:hAnsi="Calibri" w:cs="Calibri"/>
                <w:sz w:val="24"/>
                <w:szCs w:val="24"/>
                <w:lang w:val="hr-HR"/>
              </w:rPr>
              <w:t xml:space="preserve">, </w:t>
            </w:r>
            <w:r w:rsidR="00307F45" w:rsidRPr="00E12559">
              <w:rPr>
                <w:rFonts w:ascii="Calibri" w:hAnsi="Calibri" w:cs="Calibri"/>
                <w:sz w:val="24"/>
                <w:szCs w:val="24"/>
                <w:lang w:val="sr-Cyrl-RS"/>
              </w:rPr>
              <w:t>било да је загађен упаљеном цигаретом, цигаром</w:t>
            </w:r>
            <w:r w:rsidR="00DC0B28">
              <w:rPr>
                <w:rFonts w:ascii="Calibri" w:hAnsi="Calibri" w:cs="Calibri"/>
                <w:sz w:val="24"/>
                <w:szCs w:val="24"/>
                <w:lang w:val="hr-HR"/>
              </w:rPr>
              <w:t>,</w:t>
            </w:r>
            <w:r w:rsidR="00307F45" w:rsidRPr="00E12559">
              <w:rPr>
                <w:rFonts w:ascii="Calibri" w:hAnsi="Calibri" w:cs="Calibri"/>
                <w:sz w:val="24"/>
                <w:szCs w:val="24"/>
                <w:lang w:val="sr-Cyrl-RS"/>
              </w:rPr>
              <w:t xml:space="preserve"> лулом или димом који пушач издише. </w:t>
            </w:r>
            <w:r w:rsidR="00307F45" w:rsidRPr="00E12559">
              <w:rPr>
                <w:rFonts w:ascii="Calibri" w:hAnsi="Calibri" w:cs="Calibri"/>
                <w:sz w:val="24"/>
                <w:szCs w:val="24"/>
                <w:lang w:val="sr-Cyrl-RS"/>
              </w:rPr>
              <w:lastRenderedPageBreak/>
              <w:t>Непушачи који удишу тај ваздух називају се пасивни или невољни пушачи.</w:t>
            </w:r>
            <w:r w:rsidR="00FD3929" w:rsidRPr="00E12559">
              <w:rPr>
                <w:rFonts w:ascii="Calibri" w:hAnsi="Calibri" w:cs="Calibri"/>
                <w:sz w:val="24"/>
                <w:szCs w:val="24"/>
              </w:rPr>
              <w:t xml:space="preserve"> </w:t>
            </w:r>
          </w:p>
          <w:p w14:paraId="4BACFE3D" w14:textId="43103DE0" w:rsidR="00FD3929" w:rsidRPr="00E12559" w:rsidRDefault="00FD3929"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DC0B28">
              <w:rPr>
                <w:rFonts w:ascii="Calibri" w:hAnsi="Calibri" w:cs="Calibri"/>
                <w:b/>
                <w:bCs/>
                <w:sz w:val="24"/>
                <w:szCs w:val="24"/>
              </w:rPr>
              <w:t>Ефекти</w:t>
            </w:r>
            <w:r w:rsidRPr="00E12559">
              <w:rPr>
                <w:rFonts w:ascii="Calibri" w:hAnsi="Calibri" w:cs="Calibri"/>
                <w:sz w:val="24"/>
                <w:szCs w:val="24"/>
              </w:rPr>
              <w:t xml:space="preserve"> пасивног пушења на децу могу да буду много озбиљнији јер су њихова тела још у развоју. Деца пушача имају већу шансу да оболе од болести као што су бронхитис и запаљење плућа, нарочито током прве године живота. Код њих се лакше развија и</w:t>
            </w:r>
          </w:p>
          <w:p w14:paraId="3778B6BC" w14:textId="77777777" w:rsidR="00DC0B28" w:rsidRDefault="00FD3929"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E12559">
              <w:rPr>
                <w:rFonts w:ascii="Calibri" w:hAnsi="Calibri" w:cs="Calibri"/>
                <w:sz w:val="24"/>
                <w:szCs w:val="24"/>
              </w:rPr>
              <w:t xml:space="preserve">астма, кашаљ и инфекције уха. Такође показују ниже вредности развоја плућа и пре могу подлећи синдрому изненадне смрти новорођенчета. </w:t>
            </w:r>
          </w:p>
          <w:p w14:paraId="20492FB8" w14:textId="081562B7" w:rsidR="00FD3929" w:rsidRPr="00E12559" w:rsidRDefault="00FD3929"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E12559">
              <w:rPr>
                <w:rFonts w:ascii="Calibri" w:hAnsi="Calibri" w:cs="Calibri"/>
                <w:sz w:val="24"/>
                <w:szCs w:val="24"/>
              </w:rPr>
              <w:t>Надаље, пасивно пушење утиче на метаболизам холестерола у крви детета, што повећава ризик од оболевања</w:t>
            </w:r>
          </w:p>
          <w:p w14:paraId="16FB5801" w14:textId="77777777" w:rsidR="00BE1864" w:rsidRDefault="00FD3929"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E12559">
              <w:rPr>
                <w:rFonts w:ascii="Calibri" w:hAnsi="Calibri" w:cs="Calibri"/>
                <w:sz w:val="24"/>
                <w:szCs w:val="24"/>
              </w:rPr>
              <w:t>од срчаних болести током живота. Удисање загађеног ваздуха је нарочито штетно за малу децу зато што је количина никотина и других токсина коју они апсорбују већа од оне коју одрасли апсорбују</w:t>
            </w:r>
            <w:r w:rsidR="00DC0B28">
              <w:rPr>
                <w:rFonts w:ascii="Calibri" w:hAnsi="Calibri" w:cs="Calibri"/>
                <w:sz w:val="24"/>
                <w:szCs w:val="24"/>
              </w:rPr>
              <w:t xml:space="preserve"> </w:t>
            </w:r>
            <w:r w:rsidRPr="00E12559">
              <w:rPr>
                <w:rFonts w:ascii="Calibri" w:hAnsi="Calibri" w:cs="Calibri"/>
                <w:sz w:val="24"/>
                <w:szCs w:val="24"/>
              </w:rPr>
              <w:t xml:space="preserve">мерено по килограму телесне тежине. Ово нам показује и међусобну повезаност између количине попушених цигарета и штетности по здравље деце чији су родитељи пушачи. </w:t>
            </w:r>
          </w:p>
          <w:p w14:paraId="1C1E629B" w14:textId="77777777" w:rsidR="00BE1864" w:rsidRDefault="00BE1864"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408624AD" w14:textId="436BDD87" w:rsidR="00FD3929" w:rsidRPr="00E12559" w:rsidRDefault="00FD3929"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E12559">
              <w:rPr>
                <w:rFonts w:ascii="Calibri" w:hAnsi="Calibri" w:cs="Calibri"/>
                <w:sz w:val="24"/>
                <w:szCs w:val="24"/>
              </w:rPr>
              <w:t>Деца не могу да контролишу да ли су или не изложена пасивном пушењу, тако да одрасли имају одговорност да их заштите. Конвенција Уједињених нација о Правима</w:t>
            </w:r>
          </w:p>
          <w:p w14:paraId="43220F2F" w14:textId="7539E519" w:rsidR="009826F3" w:rsidRPr="00E12559" w:rsidRDefault="00FD3929"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sr-Cyrl-RS"/>
              </w:rPr>
            </w:pPr>
            <w:r w:rsidRPr="00E12559">
              <w:rPr>
                <w:rFonts w:ascii="Calibri" w:hAnsi="Calibri" w:cs="Calibri"/>
                <w:sz w:val="24"/>
                <w:szCs w:val="24"/>
              </w:rPr>
              <w:t>детета каже да свако дете има право да одраста у средини у којој нема дуванског дима.</w:t>
            </w:r>
          </w:p>
          <w:p w14:paraId="240CEC00" w14:textId="712C14AC" w:rsidR="006F5115" w:rsidRPr="00E12559" w:rsidRDefault="006F5115" w:rsidP="00E125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sr-Cyrl-RS"/>
              </w:rPr>
            </w:pPr>
          </w:p>
        </w:tc>
      </w:tr>
      <w:tr w:rsidR="009826F3" w14:paraId="5F46BD2B" w14:textId="77777777" w:rsidTr="0001198C">
        <w:tc>
          <w:tcPr>
            <w:cnfStyle w:val="001000000000" w:firstRow="0" w:lastRow="0" w:firstColumn="1" w:lastColumn="0" w:oddVBand="0" w:evenVBand="0" w:oddHBand="0" w:evenHBand="0" w:firstRowFirstColumn="0" w:firstRowLastColumn="0" w:lastRowFirstColumn="0" w:lastRowLastColumn="0"/>
            <w:tcW w:w="2425" w:type="dxa"/>
          </w:tcPr>
          <w:p w14:paraId="41612272"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lang w:val="sr-Cyrl-RS"/>
              </w:rPr>
              <w:lastRenderedPageBreak/>
              <w:t>Завршни део часа</w:t>
            </w:r>
          </w:p>
        </w:tc>
        <w:tc>
          <w:tcPr>
            <w:tcW w:w="6925" w:type="dxa"/>
            <w:gridSpan w:val="3"/>
          </w:tcPr>
          <w:p w14:paraId="38242FB3" w14:textId="7E7EA41F" w:rsidR="009826F3" w:rsidRPr="006F5115" w:rsidRDefault="00FA7C02" w:rsidP="00C87E8D">
            <w:pPr>
              <w:cnfStyle w:val="000000000000" w:firstRow="0" w:lastRow="0" w:firstColumn="0" w:lastColumn="0" w:oddVBand="0" w:evenVBand="0" w:oddHBand="0" w:evenHBand="0" w:firstRowFirstColumn="0" w:firstRowLastColumn="0" w:lastRowFirstColumn="0" w:lastRowLastColumn="0"/>
              <w:rPr>
                <w:rFonts w:cstheme="minorHAnsi"/>
                <w:bCs/>
                <w:sz w:val="24"/>
                <w:szCs w:val="24"/>
                <w:lang w:val="sr-Cyrl-RS"/>
              </w:rPr>
            </w:pPr>
            <w:r w:rsidRPr="006F5115">
              <w:rPr>
                <w:rFonts w:cstheme="minorHAnsi"/>
                <w:b/>
                <w:bCs/>
                <w:sz w:val="24"/>
                <w:szCs w:val="24"/>
                <w:lang w:val="sr-Cyrl-RS"/>
              </w:rPr>
              <w:t xml:space="preserve">Са три речи ученици треба да представе </w:t>
            </w:r>
            <w:r w:rsidRPr="006F5115">
              <w:rPr>
                <w:rFonts w:cstheme="minorHAnsi"/>
                <w:b/>
                <w:bCs/>
                <w:sz w:val="24"/>
                <w:szCs w:val="24"/>
              </w:rPr>
              <w:t>како су се осећали, мислили, понашали</w:t>
            </w:r>
            <w:r w:rsidRPr="006F5115">
              <w:rPr>
                <w:rFonts w:cstheme="minorHAnsi"/>
                <w:b/>
                <w:bCs/>
                <w:sz w:val="24"/>
                <w:szCs w:val="24"/>
                <w:lang w:val="sr-Cyrl-RS"/>
              </w:rPr>
              <w:t xml:space="preserve"> током радионице.</w:t>
            </w:r>
          </w:p>
        </w:tc>
      </w:tr>
      <w:tr w:rsidR="009826F3" w14:paraId="3D0B1F5E" w14:textId="77777777" w:rsidTr="008E4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37D3FDFA" w14:textId="77777777" w:rsidR="009826F3" w:rsidRPr="00893784" w:rsidRDefault="009826F3" w:rsidP="00C87E8D">
            <w:pPr>
              <w:rPr>
                <w:rFonts w:cstheme="minorHAnsi"/>
                <w:b w:val="0"/>
                <w:bCs w:val="0"/>
                <w:color w:val="3B3838" w:themeColor="background2" w:themeShade="40"/>
                <w:sz w:val="24"/>
                <w:szCs w:val="24"/>
              </w:rPr>
            </w:pPr>
            <w:r w:rsidRPr="00893784">
              <w:rPr>
                <w:rFonts w:cstheme="minorHAnsi"/>
                <w:b w:val="0"/>
                <w:bCs w:val="0"/>
                <w:color w:val="3B3838" w:themeColor="background2" w:themeShade="40"/>
                <w:sz w:val="24"/>
                <w:szCs w:val="24"/>
              </w:rPr>
              <w:t>Самоевалуација часа</w:t>
            </w:r>
          </w:p>
          <w:p w14:paraId="5AC3341D" w14:textId="77777777" w:rsidR="009826F3" w:rsidRPr="00893784" w:rsidRDefault="009826F3" w:rsidP="00C87E8D">
            <w:pPr>
              <w:rPr>
                <w:rFonts w:cstheme="minorHAnsi"/>
                <w:b w:val="0"/>
                <w:bCs w:val="0"/>
                <w:color w:val="3B3838" w:themeColor="background2" w:themeShade="40"/>
                <w:sz w:val="24"/>
                <w:szCs w:val="24"/>
              </w:rPr>
            </w:pPr>
            <w:r w:rsidRPr="00893784">
              <w:rPr>
                <w:rFonts w:cstheme="minorHAnsi"/>
                <w:b w:val="0"/>
                <w:bCs w:val="0"/>
                <w:color w:val="3B3838" w:themeColor="background2" w:themeShade="40"/>
                <w:sz w:val="24"/>
                <w:szCs w:val="24"/>
              </w:rPr>
              <w:t>(запажања наставника)</w:t>
            </w:r>
          </w:p>
        </w:tc>
        <w:tc>
          <w:tcPr>
            <w:tcW w:w="6925" w:type="dxa"/>
            <w:gridSpan w:val="3"/>
          </w:tcPr>
          <w:p w14:paraId="1F4534E6" w14:textId="77777777" w:rsidR="009826F3" w:rsidRPr="0029331F" w:rsidRDefault="009826F3" w:rsidP="00C87E8D">
            <w:pPr>
              <w:cnfStyle w:val="000000100000" w:firstRow="0" w:lastRow="0" w:firstColumn="0" w:lastColumn="0" w:oddVBand="0" w:evenVBand="0" w:oddHBand="1" w:evenHBand="0" w:firstRowFirstColumn="0" w:firstRowLastColumn="0" w:lastRowFirstColumn="0" w:lastRowLastColumn="0"/>
              <w:rPr>
                <w:rFonts w:cstheme="minorHAnsi"/>
                <w:bCs/>
                <w:sz w:val="24"/>
                <w:szCs w:val="24"/>
                <w:lang w:val="sr-Cyrl-RS"/>
              </w:rPr>
            </w:pPr>
          </w:p>
        </w:tc>
      </w:tr>
    </w:tbl>
    <w:p w14:paraId="149CE00F" w14:textId="77777777" w:rsidR="00E12559" w:rsidRDefault="00E12559" w:rsidP="006F5115">
      <w:pPr>
        <w:rPr>
          <w:rFonts w:ascii="Calibri" w:hAnsi="Calibri" w:cs="Calibri"/>
          <w:sz w:val="24"/>
          <w:szCs w:val="24"/>
          <w:lang w:val="sr-Cyrl-RS"/>
        </w:rPr>
      </w:pPr>
    </w:p>
    <w:p w14:paraId="48106007" w14:textId="77777777" w:rsidR="00E12559" w:rsidRDefault="00E12559" w:rsidP="006F5115">
      <w:pPr>
        <w:rPr>
          <w:rFonts w:ascii="Calibri" w:hAnsi="Calibri" w:cs="Calibri"/>
          <w:sz w:val="24"/>
          <w:szCs w:val="24"/>
          <w:lang w:val="sr-Cyrl-RS"/>
        </w:rPr>
      </w:pPr>
    </w:p>
    <w:p w14:paraId="4C3261D3" w14:textId="77777777" w:rsidR="00E12559" w:rsidRDefault="00E12559" w:rsidP="006F5115">
      <w:pPr>
        <w:rPr>
          <w:rFonts w:ascii="Calibri" w:hAnsi="Calibri" w:cs="Calibri"/>
          <w:sz w:val="24"/>
          <w:szCs w:val="24"/>
          <w:lang w:val="sr-Cyrl-RS"/>
        </w:rPr>
      </w:pPr>
    </w:p>
    <w:p w14:paraId="77344099" w14:textId="77777777" w:rsidR="00E12559" w:rsidRDefault="00E12559" w:rsidP="006F5115">
      <w:pPr>
        <w:rPr>
          <w:rFonts w:ascii="Calibri" w:hAnsi="Calibri" w:cs="Calibri"/>
          <w:sz w:val="24"/>
          <w:szCs w:val="24"/>
          <w:lang w:val="sr-Cyrl-RS"/>
        </w:rPr>
      </w:pPr>
    </w:p>
    <w:p w14:paraId="382AC414" w14:textId="77777777" w:rsidR="00E12559" w:rsidRDefault="00E12559" w:rsidP="006F5115">
      <w:pPr>
        <w:rPr>
          <w:rFonts w:ascii="Calibri" w:hAnsi="Calibri" w:cs="Calibri"/>
          <w:sz w:val="24"/>
          <w:szCs w:val="24"/>
          <w:lang w:val="sr-Cyrl-RS"/>
        </w:rPr>
      </w:pPr>
    </w:p>
    <w:p w14:paraId="2F1D5B57" w14:textId="77777777" w:rsidR="00E12559" w:rsidRDefault="00E12559" w:rsidP="006F5115">
      <w:pPr>
        <w:rPr>
          <w:rFonts w:ascii="Calibri" w:hAnsi="Calibri" w:cs="Calibri"/>
          <w:sz w:val="24"/>
          <w:szCs w:val="24"/>
          <w:lang w:val="sr-Cyrl-RS"/>
        </w:rPr>
      </w:pPr>
    </w:p>
    <w:p w14:paraId="582B4B57" w14:textId="77777777" w:rsidR="00E12559" w:rsidRDefault="00E12559" w:rsidP="006F5115">
      <w:pPr>
        <w:rPr>
          <w:rFonts w:ascii="Calibri" w:hAnsi="Calibri" w:cs="Calibri"/>
          <w:sz w:val="24"/>
          <w:szCs w:val="24"/>
          <w:lang w:val="sr-Cyrl-RS"/>
        </w:rPr>
      </w:pPr>
    </w:p>
    <w:p w14:paraId="6F666EAA" w14:textId="77777777" w:rsidR="00E12559" w:rsidRDefault="00E12559" w:rsidP="006F5115">
      <w:pPr>
        <w:rPr>
          <w:rFonts w:ascii="Calibri" w:hAnsi="Calibri" w:cs="Calibri"/>
          <w:sz w:val="24"/>
          <w:szCs w:val="24"/>
          <w:lang w:val="sr-Cyrl-RS"/>
        </w:rPr>
      </w:pPr>
    </w:p>
    <w:p w14:paraId="528E1289" w14:textId="77777777" w:rsidR="00E12559" w:rsidRDefault="00E12559" w:rsidP="006F5115">
      <w:pPr>
        <w:rPr>
          <w:rFonts w:ascii="Calibri" w:hAnsi="Calibri" w:cs="Calibri"/>
          <w:sz w:val="24"/>
          <w:szCs w:val="24"/>
          <w:lang w:val="sr-Cyrl-RS"/>
        </w:rPr>
      </w:pPr>
    </w:p>
    <w:p w14:paraId="0F101F5F" w14:textId="77777777" w:rsidR="00E12559" w:rsidRDefault="00E12559" w:rsidP="006F5115">
      <w:pPr>
        <w:rPr>
          <w:rFonts w:ascii="Calibri" w:hAnsi="Calibri" w:cs="Calibri"/>
          <w:sz w:val="24"/>
          <w:szCs w:val="24"/>
          <w:lang w:val="sr-Cyrl-RS"/>
        </w:rPr>
      </w:pPr>
    </w:p>
    <w:p w14:paraId="4F5441D5" w14:textId="77777777" w:rsidR="00E12559" w:rsidRDefault="00E12559" w:rsidP="006F5115">
      <w:pPr>
        <w:rPr>
          <w:rFonts w:ascii="Calibri" w:hAnsi="Calibri" w:cs="Calibri"/>
          <w:sz w:val="24"/>
          <w:szCs w:val="24"/>
          <w:lang w:val="sr-Cyrl-RS"/>
        </w:rPr>
      </w:pPr>
    </w:p>
    <w:p w14:paraId="0D184120" w14:textId="78903528" w:rsidR="006F5115" w:rsidRPr="00307F45" w:rsidRDefault="00FA4905" w:rsidP="006F5115">
      <w:pPr>
        <w:rPr>
          <w:rFonts w:ascii="Calibri" w:hAnsi="Calibri" w:cs="Calibri"/>
          <w:sz w:val="24"/>
          <w:szCs w:val="24"/>
          <w:lang w:val="sr-Cyrl-RS"/>
        </w:rPr>
      </w:pPr>
      <w:r w:rsidRPr="00307F45">
        <w:rPr>
          <w:rFonts w:ascii="Calibri" w:hAnsi="Calibri" w:cs="Calibri"/>
          <w:sz w:val="24"/>
          <w:szCs w:val="24"/>
          <w:lang w:val="sr-Cyrl-RS"/>
        </w:rPr>
        <w:t xml:space="preserve">Прилог бр.1: </w:t>
      </w:r>
      <w:r w:rsidR="006F5115" w:rsidRPr="00307F45">
        <w:rPr>
          <w:rFonts w:ascii="Calibri" w:hAnsi="Calibri" w:cs="Calibri"/>
          <w:sz w:val="24"/>
          <w:szCs w:val="24"/>
          <w:lang w:val="sr-Cyrl-RS"/>
        </w:rPr>
        <w:t>ШТА ЈЕ ПАСИВНО ПУШЕЊЕ?</w:t>
      </w:r>
    </w:p>
    <w:p w14:paraId="5FCE6298" w14:textId="653839A8" w:rsidR="006F5115" w:rsidRPr="00307F45" w:rsidRDefault="006F5115" w:rsidP="006F5115">
      <w:pPr>
        <w:pStyle w:val="NoSpacing"/>
        <w:rPr>
          <w:rFonts w:ascii="Calibri" w:hAnsi="Calibri" w:cs="Calibri"/>
          <w:sz w:val="24"/>
          <w:szCs w:val="24"/>
          <w:lang w:val="sr-Cyrl-RS"/>
        </w:rPr>
      </w:pPr>
      <w:r w:rsidRPr="00307F45">
        <w:rPr>
          <w:rFonts w:ascii="Calibri" w:hAnsi="Calibri" w:cs="Calibri"/>
          <w:sz w:val="24"/>
          <w:szCs w:val="24"/>
          <w:lang w:val="sr-Cyrl-RS"/>
        </w:rPr>
        <w:t>Пасивно пушење произилази из загађеног ваздуха око непушача било да је загађен упаљеном цигаретом, цигаром или лулом или димом који пушач издише. Непушачи који удишу тај ваздух називају се пасивни или невољни пушачи. Запаљена цигарета која се не пуши (стоји у пепељари или се држи у руци) гори на нижој температури. То доводи до слабијег сагоревања и самим тим прљавијег ваздуха него када пушач увлачи дим. Дим који удишу пасивни пушачи због тог непотпуног сагоревања је прљавији. Он такође не пролази кроз филтер цигарете што додатно погоршава ситуацију непушачима. Токсичне материје које доспевају до пасивних пушача имају</w:t>
      </w:r>
    </w:p>
    <w:p w14:paraId="0BA94EFE" w14:textId="77777777" w:rsidR="006F5115" w:rsidRPr="00307F45" w:rsidRDefault="006F5115" w:rsidP="006F5115">
      <w:pPr>
        <w:pStyle w:val="NoSpacing"/>
        <w:rPr>
          <w:rFonts w:ascii="Calibri" w:hAnsi="Calibri" w:cs="Calibri"/>
          <w:sz w:val="24"/>
          <w:szCs w:val="24"/>
          <w:lang w:val="sr-Cyrl-RS"/>
        </w:rPr>
      </w:pPr>
      <w:r w:rsidRPr="00307F45">
        <w:rPr>
          <w:rFonts w:ascii="Calibri" w:hAnsi="Calibri" w:cs="Calibri"/>
          <w:sz w:val="24"/>
          <w:szCs w:val="24"/>
          <w:lang w:val="sr-Cyrl-RS"/>
        </w:rPr>
        <w:t>сличне ефекте као на пушаче.</w:t>
      </w:r>
    </w:p>
    <w:p w14:paraId="7B790B6B" w14:textId="55F268C6" w:rsidR="006F5115" w:rsidRPr="00307F45" w:rsidRDefault="006F5115" w:rsidP="006F5115">
      <w:pPr>
        <w:pStyle w:val="NoSpacing"/>
        <w:rPr>
          <w:rFonts w:ascii="Calibri" w:hAnsi="Calibri" w:cs="Calibri"/>
          <w:sz w:val="24"/>
          <w:szCs w:val="24"/>
          <w:lang w:val="sr-Cyrl-RS"/>
        </w:rPr>
      </w:pPr>
      <w:r w:rsidRPr="00307F45">
        <w:rPr>
          <w:rFonts w:ascii="Calibri" w:hAnsi="Calibri" w:cs="Calibri"/>
          <w:sz w:val="24"/>
          <w:szCs w:val="24"/>
          <w:lang w:val="sr-Cyrl-RS"/>
        </w:rPr>
        <w:t>Пасивно пушење се састоји од две врсте дима: а) „главни” дим који представља дим који пушачи издишу и удишу и б) споредни дим који долази са краја цигарете или цигаре која сагорева и чини 85% дима у задимљеном простору. Ова врста дима садржи више токсина и никотина од „главног” дима. Жене непушачи удате за пушаче имају 40% већу шансу да оболе од рака плућа од жена удатих за непушаче. Пасивно пушење повећава ризик од настанка рака плућа између 20% и 30%, а</w:t>
      </w:r>
    </w:p>
    <w:p w14:paraId="56EDB269" w14:textId="4FAA4680" w:rsidR="006F5115" w:rsidRPr="00307F45" w:rsidRDefault="006F5115" w:rsidP="006F5115">
      <w:pPr>
        <w:pStyle w:val="NoSpacing"/>
        <w:rPr>
          <w:rFonts w:ascii="Calibri" w:hAnsi="Calibri" w:cs="Calibri"/>
          <w:sz w:val="24"/>
          <w:szCs w:val="24"/>
          <w:lang w:val="sr-Cyrl-RS"/>
        </w:rPr>
      </w:pPr>
      <w:r w:rsidRPr="00307F45">
        <w:rPr>
          <w:rFonts w:ascii="Calibri" w:hAnsi="Calibri" w:cs="Calibri"/>
          <w:sz w:val="24"/>
          <w:szCs w:val="24"/>
          <w:lang w:val="sr-Cyrl-RS"/>
        </w:rPr>
        <w:t>срчаних за 23%.</w:t>
      </w:r>
    </w:p>
    <w:p w14:paraId="4A906366" w14:textId="59FDEFA0" w:rsidR="006F5115" w:rsidRPr="00307F45" w:rsidRDefault="006F5115" w:rsidP="006F5115">
      <w:pPr>
        <w:pStyle w:val="NoSpacing"/>
        <w:rPr>
          <w:rFonts w:ascii="Calibri" w:hAnsi="Calibri" w:cs="Calibri"/>
          <w:sz w:val="24"/>
          <w:szCs w:val="24"/>
          <w:lang w:val="sr-Cyrl-RS"/>
        </w:rPr>
      </w:pPr>
    </w:p>
    <w:p w14:paraId="4339A6F5" w14:textId="06B43636" w:rsidR="006F5115" w:rsidRPr="00307F45" w:rsidRDefault="006F5115" w:rsidP="006F5115">
      <w:pPr>
        <w:pStyle w:val="NoSpacing"/>
        <w:rPr>
          <w:rFonts w:ascii="Calibri" w:hAnsi="Calibri" w:cs="Calibri"/>
          <w:sz w:val="24"/>
          <w:szCs w:val="24"/>
          <w:lang w:val="sr-Cyrl-RS"/>
        </w:rPr>
      </w:pPr>
      <w:r w:rsidRPr="00307F45">
        <w:rPr>
          <w:rFonts w:ascii="Calibri" w:hAnsi="Calibri" w:cs="Calibri"/>
          <w:sz w:val="24"/>
          <w:szCs w:val="24"/>
          <w:lang w:val="sr-Cyrl-RS"/>
        </w:rPr>
        <w:t>ШТА СЕ НАЛАЗИ У ДУВАНСКОМ ДИМУ?</w:t>
      </w:r>
    </w:p>
    <w:p w14:paraId="40B2FECF" w14:textId="524A16FB" w:rsidR="006F5115" w:rsidRPr="00307F45" w:rsidRDefault="006F5115" w:rsidP="006F5115">
      <w:pPr>
        <w:pStyle w:val="NoSpacing"/>
        <w:rPr>
          <w:rFonts w:ascii="Calibri" w:hAnsi="Calibri" w:cs="Calibri"/>
          <w:sz w:val="24"/>
          <w:szCs w:val="24"/>
          <w:lang w:val="sr-Cyrl-RS"/>
        </w:rPr>
      </w:pPr>
      <w:r w:rsidRPr="00307F45">
        <w:rPr>
          <w:rFonts w:ascii="Calibri" w:hAnsi="Calibri" w:cs="Calibri"/>
          <w:sz w:val="24"/>
          <w:szCs w:val="24"/>
          <w:lang w:val="sr-Cyrl-RS"/>
        </w:rPr>
        <w:t>Свака запаљена цигарета је мала хемијска фабр</w:t>
      </w:r>
      <w:r w:rsidR="00307F45" w:rsidRPr="00307F45">
        <w:rPr>
          <w:rFonts w:ascii="Calibri" w:hAnsi="Calibri" w:cs="Calibri"/>
          <w:sz w:val="24"/>
          <w:szCs w:val="24"/>
          <w:lang w:val="sr-Cyrl-RS"/>
        </w:rPr>
        <w:t xml:space="preserve">ика која производи више од 4000 </w:t>
      </w:r>
      <w:r w:rsidRPr="00307F45">
        <w:rPr>
          <w:rFonts w:ascii="Calibri" w:hAnsi="Calibri" w:cs="Calibri"/>
          <w:sz w:val="24"/>
          <w:szCs w:val="24"/>
          <w:lang w:val="sr-Cyrl-RS"/>
        </w:rPr>
        <w:t xml:space="preserve">хемикалија, укључујући 43 позната изазивача рака </w:t>
      </w:r>
      <w:r w:rsidR="00307F45" w:rsidRPr="00307F45">
        <w:rPr>
          <w:rFonts w:ascii="Calibri" w:hAnsi="Calibri" w:cs="Calibri"/>
          <w:sz w:val="24"/>
          <w:szCs w:val="24"/>
          <w:lang w:val="sr-Cyrl-RS"/>
        </w:rPr>
        <w:t xml:space="preserve">и преко 400 других токсина. Три </w:t>
      </w:r>
      <w:r w:rsidRPr="00307F45">
        <w:rPr>
          <w:rFonts w:ascii="Calibri" w:hAnsi="Calibri" w:cs="Calibri"/>
          <w:sz w:val="24"/>
          <w:szCs w:val="24"/>
          <w:lang w:val="sr-Cyrl-RS"/>
        </w:rPr>
        <w:t>главна састојка су:</w:t>
      </w:r>
    </w:p>
    <w:p w14:paraId="0831F9DE" w14:textId="5097EFE8" w:rsidR="006F5115" w:rsidRPr="00307F45" w:rsidRDefault="006F5115" w:rsidP="006F5115">
      <w:pPr>
        <w:pStyle w:val="NoSpacing"/>
        <w:rPr>
          <w:rFonts w:ascii="Calibri" w:hAnsi="Calibri" w:cs="Calibri"/>
          <w:sz w:val="24"/>
          <w:szCs w:val="24"/>
          <w:lang w:val="sr-Cyrl-RS"/>
        </w:rPr>
      </w:pPr>
      <w:r w:rsidRPr="00307F45">
        <w:rPr>
          <w:rFonts w:ascii="Calibri" w:hAnsi="Calibri" w:cs="Calibri"/>
          <w:b/>
          <w:sz w:val="24"/>
          <w:szCs w:val="24"/>
          <w:lang w:val="sr-Cyrl-RS"/>
        </w:rPr>
        <w:t>Никотин</w:t>
      </w:r>
      <w:r w:rsidRPr="00307F45">
        <w:rPr>
          <w:rFonts w:ascii="Calibri" w:hAnsi="Calibri" w:cs="Calibri"/>
          <w:sz w:val="24"/>
          <w:szCs w:val="24"/>
          <w:lang w:val="sr-Cyrl-RS"/>
        </w:rPr>
        <w:t xml:space="preserve"> – моћна, адиктивна дрога. Зато је пушачи</w:t>
      </w:r>
      <w:r w:rsidR="00307F45" w:rsidRPr="00307F45">
        <w:rPr>
          <w:rFonts w:ascii="Calibri" w:hAnsi="Calibri" w:cs="Calibri"/>
          <w:sz w:val="24"/>
          <w:szCs w:val="24"/>
          <w:lang w:val="sr-Cyrl-RS"/>
        </w:rPr>
        <w:t xml:space="preserve">ма тешко да прекину са пушењем. </w:t>
      </w:r>
      <w:r w:rsidRPr="00307F45">
        <w:rPr>
          <w:rFonts w:ascii="Calibri" w:hAnsi="Calibri" w:cs="Calibri"/>
          <w:sz w:val="24"/>
          <w:szCs w:val="24"/>
          <w:lang w:val="sr-Cyrl-RS"/>
        </w:rPr>
        <w:t>Удисањем дима никотин доспева до плућа, одакле се</w:t>
      </w:r>
      <w:r w:rsidR="00307F45" w:rsidRPr="00307F45">
        <w:rPr>
          <w:rFonts w:ascii="Calibri" w:hAnsi="Calibri" w:cs="Calibri"/>
          <w:sz w:val="24"/>
          <w:szCs w:val="24"/>
          <w:lang w:val="sr-Cyrl-RS"/>
        </w:rPr>
        <w:t xml:space="preserve"> брзо апсорбује у крв и преноси </w:t>
      </w:r>
      <w:r w:rsidRPr="00307F45">
        <w:rPr>
          <w:rFonts w:ascii="Calibri" w:hAnsi="Calibri" w:cs="Calibri"/>
          <w:sz w:val="24"/>
          <w:szCs w:val="24"/>
          <w:lang w:val="sr-Cyrl-RS"/>
        </w:rPr>
        <w:t>до срца и мозга. Неки произвођачи цигарета додају амо</w:t>
      </w:r>
      <w:r w:rsidR="00307F45" w:rsidRPr="00307F45">
        <w:rPr>
          <w:rFonts w:ascii="Calibri" w:hAnsi="Calibri" w:cs="Calibri"/>
          <w:sz w:val="24"/>
          <w:szCs w:val="24"/>
          <w:lang w:val="sr-Cyrl-RS"/>
        </w:rPr>
        <w:t xml:space="preserve">нијак у цигарете, а он претвара </w:t>
      </w:r>
      <w:r w:rsidRPr="00307F45">
        <w:rPr>
          <w:rFonts w:ascii="Calibri" w:hAnsi="Calibri" w:cs="Calibri"/>
          <w:sz w:val="24"/>
          <w:szCs w:val="24"/>
          <w:lang w:val="sr-Cyrl-RS"/>
        </w:rPr>
        <w:t>никотин у облик који има бржи и јачи ефекат на м</w:t>
      </w:r>
      <w:r w:rsidR="00307F45" w:rsidRPr="00307F45">
        <w:rPr>
          <w:rFonts w:ascii="Calibri" w:hAnsi="Calibri" w:cs="Calibri"/>
          <w:sz w:val="24"/>
          <w:szCs w:val="24"/>
          <w:lang w:val="sr-Cyrl-RS"/>
        </w:rPr>
        <w:t xml:space="preserve">озак. Никотин доводи до пораста </w:t>
      </w:r>
      <w:r w:rsidRPr="00307F45">
        <w:rPr>
          <w:rFonts w:ascii="Calibri" w:hAnsi="Calibri" w:cs="Calibri"/>
          <w:sz w:val="24"/>
          <w:szCs w:val="24"/>
          <w:lang w:val="sr-Cyrl-RS"/>
        </w:rPr>
        <w:t>крвног притиска и убрзаног рада срца и утиче на рас</w:t>
      </w:r>
      <w:r w:rsidR="00307F45" w:rsidRPr="00307F45">
        <w:rPr>
          <w:rFonts w:ascii="Calibri" w:hAnsi="Calibri" w:cs="Calibri"/>
          <w:sz w:val="24"/>
          <w:szCs w:val="24"/>
          <w:lang w:val="sr-Cyrl-RS"/>
        </w:rPr>
        <w:t xml:space="preserve">положење и понашање. Никотин је </w:t>
      </w:r>
      <w:r w:rsidRPr="00307F45">
        <w:rPr>
          <w:rFonts w:ascii="Calibri" w:hAnsi="Calibri" w:cs="Calibri"/>
          <w:sz w:val="24"/>
          <w:szCs w:val="24"/>
          <w:lang w:val="sr-Cyrl-RS"/>
        </w:rPr>
        <w:t>такође и инсектицид.</w:t>
      </w:r>
    </w:p>
    <w:p w14:paraId="78737B89" w14:textId="74DA90D9" w:rsidR="006F5115" w:rsidRPr="00307F45" w:rsidRDefault="006F5115" w:rsidP="006F5115">
      <w:pPr>
        <w:pStyle w:val="NoSpacing"/>
        <w:rPr>
          <w:rFonts w:ascii="Calibri" w:hAnsi="Calibri" w:cs="Calibri"/>
          <w:sz w:val="24"/>
          <w:szCs w:val="24"/>
          <w:lang w:val="sr-Cyrl-RS"/>
        </w:rPr>
      </w:pPr>
      <w:r w:rsidRPr="00307F45">
        <w:rPr>
          <w:rFonts w:ascii="Calibri" w:hAnsi="Calibri" w:cs="Calibri"/>
          <w:b/>
          <w:sz w:val="24"/>
          <w:szCs w:val="24"/>
          <w:lang w:val="sr-Cyrl-RS"/>
        </w:rPr>
        <w:t>Катран</w:t>
      </w:r>
      <w:r w:rsidRPr="00307F45">
        <w:rPr>
          <w:rFonts w:ascii="Calibri" w:hAnsi="Calibri" w:cs="Calibri"/>
          <w:sz w:val="24"/>
          <w:szCs w:val="24"/>
          <w:lang w:val="sr-Cyrl-RS"/>
        </w:rPr>
        <w:t xml:space="preserve"> – сужава обим бронхиола (ситних дисајних п</w:t>
      </w:r>
      <w:r w:rsidR="00307F45" w:rsidRPr="00307F45">
        <w:rPr>
          <w:rFonts w:ascii="Calibri" w:hAnsi="Calibri" w:cs="Calibri"/>
          <w:sz w:val="24"/>
          <w:szCs w:val="24"/>
          <w:lang w:val="sr-Cyrl-RS"/>
        </w:rPr>
        <w:t xml:space="preserve">утева) у плућима и тиме отежава доток </w:t>
      </w:r>
      <w:r w:rsidRPr="00307F45">
        <w:rPr>
          <w:rFonts w:ascii="Calibri" w:hAnsi="Calibri" w:cs="Calibri"/>
          <w:sz w:val="24"/>
          <w:szCs w:val="24"/>
          <w:lang w:val="sr-Cyrl-RS"/>
        </w:rPr>
        <w:t>кисеоника у све делове организма. Дово</w:t>
      </w:r>
      <w:r w:rsidR="00307F45" w:rsidRPr="00307F45">
        <w:rPr>
          <w:rFonts w:ascii="Calibri" w:hAnsi="Calibri" w:cs="Calibri"/>
          <w:sz w:val="24"/>
          <w:szCs w:val="24"/>
          <w:lang w:val="sr-Cyrl-RS"/>
        </w:rPr>
        <w:t xml:space="preserve">ди до кашља и олакшава настанак плућних инфекција. </w:t>
      </w:r>
      <w:r w:rsidRPr="00307F45">
        <w:rPr>
          <w:rFonts w:ascii="Calibri" w:hAnsi="Calibri" w:cs="Calibri"/>
          <w:sz w:val="24"/>
          <w:szCs w:val="24"/>
          <w:lang w:val="sr-Cyrl-RS"/>
        </w:rPr>
        <w:t>Познато је да многе супстанце у катрану изазивају рак.</w:t>
      </w:r>
    </w:p>
    <w:p w14:paraId="22CE5907" w14:textId="5AE3AF59" w:rsidR="006F5115" w:rsidRPr="00307F45" w:rsidRDefault="006F5115" w:rsidP="006F5115">
      <w:pPr>
        <w:pStyle w:val="NoSpacing"/>
        <w:rPr>
          <w:rFonts w:ascii="Calibri" w:hAnsi="Calibri" w:cs="Calibri"/>
          <w:sz w:val="24"/>
          <w:szCs w:val="24"/>
          <w:lang w:val="sr-Cyrl-RS"/>
        </w:rPr>
      </w:pPr>
      <w:r w:rsidRPr="00307F45">
        <w:rPr>
          <w:rFonts w:ascii="Calibri" w:hAnsi="Calibri" w:cs="Calibri"/>
          <w:b/>
          <w:sz w:val="24"/>
          <w:szCs w:val="24"/>
          <w:lang w:val="sr-Cyrl-RS"/>
        </w:rPr>
        <w:lastRenderedPageBreak/>
        <w:t>Угљен моноксид</w:t>
      </w:r>
      <w:r w:rsidRPr="00307F45">
        <w:rPr>
          <w:rFonts w:ascii="Calibri" w:hAnsi="Calibri" w:cs="Calibri"/>
          <w:sz w:val="24"/>
          <w:szCs w:val="24"/>
          <w:lang w:val="sr-Cyrl-RS"/>
        </w:rPr>
        <w:t xml:space="preserve"> – је гас који заузима место кисеонику у</w:t>
      </w:r>
      <w:r w:rsidR="00307F45" w:rsidRPr="00307F45">
        <w:rPr>
          <w:rFonts w:ascii="Calibri" w:hAnsi="Calibri" w:cs="Calibri"/>
          <w:sz w:val="24"/>
          <w:szCs w:val="24"/>
          <w:lang w:val="sr-Cyrl-RS"/>
        </w:rPr>
        <w:t xml:space="preserve"> крви, тако што чини плућа </w:t>
      </w:r>
      <w:r w:rsidRPr="00307F45">
        <w:rPr>
          <w:rFonts w:ascii="Calibri" w:hAnsi="Calibri" w:cs="Calibri"/>
          <w:sz w:val="24"/>
          <w:szCs w:val="24"/>
          <w:lang w:val="sr-Cyrl-RS"/>
        </w:rPr>
        <w:t xml:space="preserve">мање ефикасним и спречава ћелије и ткива да добију </w:t>
      </w:r>
      <w:r w:rsidR="00307F45" w:rsidRPr="00307F45">
        <w:rPr>
          <w:rFonts w:ascii="Calibri" w:hAnsi="Calibri" w:cs="Calibri"/>
          <w:sz w:val="24"/>
          <w:szCs w:val="24"/>
          <w:lang w:val="sr-Cyrl-RS"/>
        </w:rPr>
        <w:t xml:space="preserve">кисеоник који им је потребан да </w:t>
      </w:r>
      <w:r w:rsidRPr="00307F45">
        <w:rPr>
          <w:rFonts w:ascii="Calibri" w:hAnsi="Calibri" w:cs="Calibri"/>
          <w:sz w:val="24"/>
          <w:szCs w:val="24"/>
          <w:lang w:val="sr-Cyrl-RS"/>
        </w:rPr>
        <w:t>би нормално функционисали. Током пушења у п</w:t>
      </w:r>
      <w:r w:rsidR="00307F45" w:rsidRPr="00307F45">
        <w:rPr>
          <w:rFonts w:ascii="Calibri" w:hAnsi="Calibri" w:cs="Calibri"/>
          <w:sz w:val="24"/>
          <w:szCs w:val="24"/>
          <w:lang w:val="sr-Cyrl-RS"/>
        </w:rPr>
        <w:t xml:space="preserve">лућима пушача у односу на плућа </w:t>
      </w:r>
      <w:r w:rsidRPr="00307F45">
        <w:rPr>
          <w:rFonts w:ascii="Calibri" w:hAnsi="Calibri" w:cs="Calibri"/>
          <w:sz w:val="24"/>
          <w:szCs w:val="24"/>
          <w:lang w:val="sr-Cyrl-RS"/>
        </w:rPr>
        <w:t>непушача је 50% мање кисеоника, а 30.000 пута више угљен моноксида и мн</w:t>
      </w:r>
      <w:r w:rsidR="00307F45" w:rsidRPr="00307F45">
        <w:rPr>
          <w:rFonts w:ascii="Calibri" w:hAnsi="Calibri" w:cs="Calibri"/>
          <w:sz w:val="24"/>
          <w:szCs w:val="24"/>
          <w:lang w:val="sr-Cyrl-RS"/>
        </w:rPr>
        <w:t xml:space="preserve">ого других </w:t>
      </w:r>
      <w:r w:rsidRPr="00307F45">
        <w:rPr>
          <w:rFonts w:ascii="Calibri" w:hAnsi="Calibri" w:cs="Calibri"/>
          <w:sz w:val="24"/>
          <w:szCs w:val="24"/>
          <w:lang w:val="sr-Cyrl-RS"/>
        </w:rPr>
        <w:t xml:space="preserve">штетних материја. Због тога се осећа недостатак </w:t>
      </w:r>
      <w:r w:rsidR="00307F45" w:rsidRPr="00307F45">
        <w:rPr>
          <w:rFonts w:ascii="Calibri" w:hAnsi="Calibri" w:cs="Calibri"/>
          <w:sz w:val="24"/>
          <w:szCs w:val="24"/>
          <w:lang w:val="sr-Cyrl-RS"/>
        </w:rPr>
        <w:t xml:space="preserve">ваздуха при физичком напору или </w:t>
      </w:r>
      <w:r w:rsidRPr="00307F45">
        <w:rPr>
          <w:rFonts w:ascii="Calibri" w:hAnsi="Calibri" w:cs="Calibri"/>
          <w:sz w:val="24"/>
          <w:szCs w:val="24"/>
          <w:lang w:val="sr-Cyrl-RS"/>
        </w:rPr>
        <w:t xml:space="preserve">недостатак енергије. Угљен моноксид је отровни </w:t>
      </w:r>
      <w:r w:rsidR="00307F45" w:rsidRPr="00307F45">
        <w:rPr>
          <w:rFonts w:ascii="Calibri" w:hAnsi="Calibri" w:cs="Calibri"/>
          <w:sz w:val="24"/>
          <w:szCs w:val="24"/>
          <w:lang w:val="sr-Cyrl-RS"/>
        </w:rPr>
        <w:t xml:space="preserve">гас који се налази и у издувним </w:t>
      </w:r>
      <w:r w:rsidRPr="00307F45">
        <w:rPr>
          <w:rFonts w:ascii="Calibri" w:hAnsi="Calibri" w:cs="Calibri"/>
          <w:sz w:val="24"/>
          <w:szCs w:val="24"/>
          <w:lang w:val="sr-Cyrl-RS"/>
        </w:rPr>
        <w:t>гасовима аутомобила.</w:t>
      </w:r>
    </w:p>
    <w:p w14:paraId="612869DE" w14:textId="77777777" w:rsidR="00E12559" w:rsidRDefault="00E12559" w:rsidP="006F5115">
      <w:pPr>
        <w:autoSpaceDE w:val="0"/>
        <w:autoSpaceDN w:val="0"/>
        <w:adjustRightInd w:val="0"/>
        <w:spacing w:after="0" w:line="240" w:lineRule="auto"/>
        <w:rPr>
          <w:rFonts w:ascii="Calibri" w:hAnsi="Calibri" w:cs="Calibri"/>
          <w:b/>
          <w:bCs/>
          <w:sz w:val="24"/>
          <w:szCs w:val="24"/>
        </w:rPr>
      </w:pPr>
    </w:p>
    <w:p w14:paraId="4AA4CC49" w14:textId="77777777" w:rsidR="00E12559" w:rsidRDefault="00E12559" w:rsidP="006F5115">
      <w:pPr>
        <w:autoSpaceDE w:val="0"/>
        <w:autoSpaceDN w:val="0"/>
        <w:adjustRightInd w:val="0"/>
        <w:spacing w:after="0" w:line="240" w:lineRule="auto"/>
        <w:rPr>
          <w:rFonts w:ascii="Calibri" w:hAnsi="Calibri" w:cs="Calibri"/>
          <w:b/>
          <w:bCs/>
          <w:sz w:val="24"/>
          <w:szCs w:val="24"/>
        </w:rPr>
      </w:pPr>
    </w:p>
    <w:p w14:paraId="7602DA59" w14:textId="77777777" w:rsidR="00E12559" w:rsidRDefault="00E12559" w:rsidP="006F5115">
      <w:pPr>
        <w:autoSpaceDE w:val="0"/>
        <w:autoSpaceDN w:val="0"/>
        <w:adjustRightInd w:val="0"/>
        <w:spacing w:after="0" w:line="240" w:lineRule="auto"/>
        <w:rPr>
          <w:rFonts w:ascii="Calibri" w:hAnsi="Calibri" w:cs="Calibri"/>
          <w:b/>
          <w:bCs/>
          <w:sz w:val="24"/>
          <w:szCs w:val="24"/>
        </w:rPr>
      </w:pPr>
    </w:p>
    <w:p w14:paraId="442A5296" w14:textId="77777777" w:rsidR="00E12559" w:rsidRDefault="00E12559" w:rsidP="006F5115">
      <w:pPr>
        <w:autoSpaceDE w:val="0"/>
        <w:autoSpaceDN w:val="0"/>
        <w:adjustRightInd w:val="0"/>
        <w:spacing w:after="0" w:line="240" w:lineRule="auto"/>
        <w:rPr>
          <w:rFonts w:ascii="Calibri" w:hAnsi="Calibri" w:cs="Calibri"/>
          <w:b/>
          <w:bCs/>
          <w:sz w:val="24"/>
          <w:szCs w:val="24"/>
        </w:rPr>
      </w:pPr>
    </w:p>
    <w:p w14:paraId="292DFD67" w14:textId="77777777" w:rsidR="00E12559" w:rsidRDefault="00E12559" w:rsidP="006F5115">
      <w:pPr>
        <w:autoSpaceDE w:val="0"/>
        <w:autoSpaceDN w:val="0"/>
        <w:adjustRightInd w:val="0"/>
        <w:spacing w:after="0" w:line="240" w:lineRule="auto"/>
        <w:rPr>
          <w:rFonts w:ascii="Calibri" w:hAnsi="Calibri" w:cs="Calibri"/>
          <w:b/>
          <w:bCs/>
          <w:sz w:val="24"/>
          <w:szCs w:val="24"/>
        </w:rPr>
      </w:pPr>
    </w:p>
    <w:p w14:paraId="7F1B2C38" w14:textId="26AF2BBF" w:rsidR="006F5115" w:rsidRPr="00307F45" w:rsidRDefault="006F5115" w:rsidP="006F5115">
      <w:pPr>
        <w:autoSpaceDE w:val="0"/>
        <w:autoSpaceDN w:val="0"/>
        <w:adjustRightInd w:val="0"/>
        <w:spacing w:after="0" w:line="240" w:lineRule="auto"/>
        <w:rPr>
          <w:rFonts w:ascii="Calibri" w:hAnsi="Calibri" w:cs="Calibri"/>
          <w:sz w:val="24"/>
          <w:szCs w:val="24"/>
        </w:rPr>
      </w:pPr>
      <w:r w:rsidRPr="00307F45">
        <w:rPr>
          <w:rFonts w:ascii="Calibri" w:hAnsi="Calibri" w:cs="Calibri"/>
          <w:b/>
          <w:bCs/>
          <w:sz w:val="24"/>
          <w:szCs w:val="24"/>
        </w:rPr>
        <w:t xml:space="preserve">Бензен </w:t>
      </w:r>
      <w:r w:rsidRPr="00307F45">
        <w:rPr>
          <w:rFonts w:ascii="Calibri" w:hAnsi="Calibri" w:cs="Calibri"/>
          <w:sz w:val="24"/>
          <w:szCs w:val="24"/>
        </w:rPr>
        <w:t>- отровни гас који се налази у нафтним испарењима, а познато је да изазива</w:t>
      </w:r>
      <w:r w:rsidRPr="00307F45">
        <w:rPr>
          <w:rFonts w:ascii="Calibri" w:hAnsi="Calibri" w:cs="Calibri"/>
          <w:sz w:val="24"/>
          <w:szCs w:val="24"/>
          <w:lang w:val="sr-Cyrl-RS"/>
        </w:rPr>
        <w:t xml:space="preserve"> </w:t>
      </w:r>
      <w:r w:rsidRPr="00307F45">
        <w:rPr>
          <w:rFonts w:ascii="Calibri" w:hAnsi="Calibri" w:cs="Calibri"/>
          <w:sz w:val="24"/>
          <w:szCs w:val="24"/>
        </w:rPr>
        <w:t>леукемију.</w:t>
      </w:r>
    </w:p>
    <w:p w14:paraId="507C51B6" w14:textId="77777777" w:rsidR="006F5115" w:rsidRPr="00307F45" w:rsidRDefault="006F5115" w:rsidP="006F5115">
      <w:pPr>
        <w:autoSpaceDE w:val="0"/>
        <w:autoSpaceDN w:val="0"/>
        <w:adjustRightInd w:val="0"/>
        <w:spacing w:after="0" w:line="240" w:lineRule="auto"/>
        <w:rPr>
          <w:rFonts w:ascii="Calibri" w:hAnsi="Calibri" w:cs="Calibri"/>
          <w:sz w:val="24"/>
          <w:szCs w:val="24"/>
        </w:rPr>
      </w:pPr>
      <w:r w:rsidRPr="00307F45">
        <w:rPr>
          <w:rFonts w:ascii="Calibri" w:hAnsi="Calibri" w:cs="Calibri"/>
          <w:b/>
          <w:bCs/>
          <w:sz w:val="24"/>
          <w:szCs w:val="24"/>
        </w:rPr>
        <w:t xml:space="preserve">Етанол </w:t>
      </w:r>
      <w:r w:rsidRPr="00307F45">
        <w:rPr>
          <w:rFonts w:ascii="Calibri" w:hAnsi="Calibri" w:cs="Calibri"/>
          <w:sz w:val="24"/>
          <w:szCs w:val="24"/>
        </w:rPr>
        <w:t>– који се користи у анти-фризу.</w:t>
      </w:r>
    </w:p>
    <w:p w14:paraId="4C578636" w14:textId="77777777" w:rsidR="006F5115" w:rsidRPr="00307F45" w:rsidRDefault="006F5115" w:rsidP="006F5115">
      <w:pPr>
        <w:autoSpaceDE w:val="0"/>
        <w:autoSpaceDN w:val="0"/>
        <w:adjustRightInd w:val="0"/>
        <w:spacing w:after="0" w:line="240" w:lineRule="auto"/>
        <w:rPr>
          <w:rFonts w:ascii="Calibri" w:hAnsi="Calibri" w:cs="Calibri"/>
          <w:sz w:val="24"/>
          <w:szCs w:val="24"/>
        </w:rPr>
      </w:pPr>
      <w:r w:rsidRPr="00307F45">
        <w:rPr>
          <w:rFonts w:ascii="Calibri" w:hAnsi="Calibri" w:cs="Calibri"/>
          <w:b/>
          <w:bCs/>
          <w:sz w:val="24"/>
          <w:szCs w:val="24"/>
        </w:rPr>
        <w:t xml:space="preserve">Амонијак </w:t>
      </w:r>
      <w:r w:rsidRPr="00307F45">
        <w:rPr>
          <w:rFonts w:ascii="Calibri" w:hAnsi="Calibri" w:cs="Calibri"/>
          <w:sz w:val="24"/>
          <w:szCs w:val="24"/>
        </w:rPr>
        <w:t>– користи се у спреју за личну одбрану и производима за чишћење.</w:t>
      </w:r>
    </w:p>
    <w:p w14:paraId="54C4B050" w14:textId="77777777" w:rsidR="006F5115" w:rsidRPr="00307F45" w:rsidRDefault="006F5115" w:rsidP="006F5115">
      <w:pPr>
        <w:autoSpaceDE w:val="0"/>
        <w:autoSpaceDN w:val="0"/>
        <w:adjustRightInd w:val="0"/>
        <w:spacing w:after="0" w:line="240" w:lineRule="auto"/>
        <w:rPr>
          <w:rFonts w:ascii="Calibri" w:hAnsi="Calibri" w:cs="Calibri"/>
          <w:sz w:val="24"/>
          <w:szCs w:val="24"/>
        </w:rPr>
      </w:pPr>
      <w:r w:rsidRPr="00307F45">
        <w:rPr>
          <w:rFonts w:ascii="Calibri" w:hAnsi="Calibri" w:cs="Calibri"/>
          <w:b/>
          <w:bCs/>
          <w:sz w:val="24"/>
          <w:szCs w:val="24"/>
        </w:rPr>
        <w:t xml:space="preserve">Формалдехид </w:t>
      </w:r>
      <w:r w:rsidRPr="00307F45">
        <w:rPr>
          <w:rFonts w:ascii="Calibri" w:hAnsi="Calibri" w:cs="Calibri"/>
          <w:sz w:val="24"/>
          <w:szCs w:val="24"/>
        </w:rPr>
        <w:t>– течност за балсамовање.</w:t>
      </w:r>
    </w:p>
    <w:p w14:paraId="18ACE015" w14:textId="77777777" w:rsidR="006F5115" w:rsidRPr="00307F45" w:rsidRDefault="006F5115" w:rsidP="006F5115">
      <w:pPr>
        <w:autoSpaceDE w:val="0"/>
        <w:autoSpaceDN w:val="0"/>
        <w:adjustRightInd w:val="0"/>
        <w:spacing w:after="0" w:line="240" w:lineRule="auto"/>
        <w:rPr>
          <w:rFonts w:ascii="Calibri" w:hAnsi="Calibri" w:cs="Calibri"/>
          <w:sz w:val="24"/>
          <w:szCs w:val="24"/>
        </w:rPr>
      </w:pPr>
      <w:r w:rsidRPr="00307F45">
        <w:rPr>
          <w:rFonts w:ascii="Calibri" w:hAnsi="Calibri" w:cs="Calibri"/>
          <w:b/>
          <w:bCs/>
          <w:sz w:val="24"/>
          <w:szCs w:val="24"/>
        </w:rPr>
        <w:t xml:space="preserve">Хидроген цијанид </w:t>
      </w:r>
      <w:r w:rsidRPr="00307F45">
        <w:rPr>
          <w:rFonts w:ascii="Calibri" w:hAnsi="Calibri" w:cs="Calibri"/>
          <w:sz w:val="24"/>
          <w:szCs w:val="24"/>
        </w:rPr>
        <w:t>- индустријски загађивач.</w:t>
      </w:r>
    </w:p>
    <w:p w14:paraId="3D223F34" w14:textId="2CC93B8A" w:rsidR="006F5115" w:rsidRPr="00307F45" w:rsidRDefault="006F5115" w:rsidP="006F5115">
      <w:pPr>
        <w:autoSpaceDE w:val="0"/>
        <w:autoSpaceDN w:val="0"/>
        <w:adjustRightInd w:val="0"/>
        <w:spacing w:after="0" w:line="240" w:lineRule="auto"/>
        <w:rPr>
          <w:rFonts w:ascii="Calibri" w:hAnsi="Calibri" w:cs="Calibri"/>
          <w:sz w:val="24"/>
          <w:szCs w:val="24"/>
        </w:rPr>
      </w:pPr>
      <w:r w:rsidRPr="00307F45">
        <w:rPr>
          <w:rFonts w:ascii="Calibri" w:hAnsi="Calibri" w:cs="Calibri"/>
          <w:b/>
          <w:bCs/>
          <w:sz w:val="24"/>
          <w:szCs w:val="24"/>
        </w:rPr>
        <w:t xml:space="preserve">Полициклични ароматични хидроугљеник (ПАХ) </w:t>
      </w:r>
      <w:r w:rsidRPr="00307F45">
        <w:rPr>
          <w:rFonts w:ascii="Calibri" w:hAnsi="Calibri" w:cs="Calibri"/>
          <w:sz w:val="24"/>
          <w:szCs w:val="24"/>
        </w:rPr>
        <w:t>– хемикалија која изазива рак, а</w:t>
      </w:r>
      <w:r w:rsidRPr="00307F45">
        <w:rPr>
          <w:rFonts w:ascii="Calibri" w:hAnsi="Calibri" w:cs="Calibri"/>
          <w:sz w:val="24"/>
          <w:szCs w:val="24"/>
          <w:lang w:val="sr-Cyrl-RS"/>
        </w:rPr>
        <w:t xml:space="preserve"> </w:t>
      </w:r>
      <w:r w:rsidRPr="00307F45">
        <w:rPr>
          <w:rFonts w:ascii="Calibri" w:hAnsi="Calibri" w:cs="Calibri"/>
          <w:sz w:val="24"/>
          <w:szCs w:val="24"/>
        </w:rPr>
        <w:t>која се такође може наћи у издувним гасовима дизел аутомобила и другим</w:t>
      </w:r>
      <w:r w:rsidRPr="00307F45">
        <w:rPr>
          <w:rFonts w:ascii="Calibri" w:hAnsi="Calibri" w:cs="Calibri"/>
          <w:sz w:val="24"/>
          <w:szCs w:val="24"/>
          <w:lang w:val="sr-Cyrl-RS"/>
        </w:rPr>
        <w:t xml:space="preserve"> </w:t>
      </w:r>
      <w:r w:rsidRPr="00307F45">
        <w:rPr>
          <w:rFonts w:ascii="Calibri" w:hAnsi="Calibri" w:cs="Calibri"/>
          <w:sz w:val="24"/>
          <w:szCs w:val="24"/>
        </w:rPr>
        <w:t>производима сагоревања.</w:t>
      </w:r>
    </w:p>
    <w:p w14:paraId="06222F71" w14:textId="31B64F8F" w:rsidR="00307F45" w:rsidRDefault="00307F45" w:rsidP="00FA4905">
      <w:pPr>
        <w:rPr>
          <w:lang w:val="sr-Cyrl-RS"/>
        </w:rPr>
      </w:pPr>
    </w:p>
    <w:p w14:paraId="1A083DF4" w14:textId="77777777" w:rsidR="00E12559" w:rsidRDefault="00E12559" w:rsidP="00FA4905">
      <w:pPr>
        <w:rPr>
          <w:sz w:val="24"/>
          <w:szCs w:val="24"/>
          <w:lang w:val="sr-Cyrl-RS"/>
        </w:rPr>
      </w:pPr>
    </w:p>
    <w:p w14:paraId="3DCC77B1" w14:textId="3E52DE87" w:rsidR="00FA4905" w:rsidRPr="00320474" w:rsidRDefault="00307F45" w:rsidP="00FA4905">
      <w:pPr>
        <w:rPr>
          <w:sz w:val="24"/>
          <w:szCs w:val="24"/>
          <w:lang w:val="sr-Cyrl-RS"/>
        </w:rPr>
      </w:pPr>
      <w:r w:rsidRPr="00307F45">
        <w:rPr>
          <w:sz w:val="24"/>
          <w:szCs w:val="24"/>
          <w:lang w:val="sr-Cyrl-RS"/>
        </w:rPr>
        <w:t xml:space="preserve">Прилог бр 2: </w:t>
      </w:r>
      <w:r w:rsidR="00320474">
        <w:rPr>
          <w:sz w:val="24"/>
          <w:szCs w:val="24"/>
          <w:lang w:val="sr-Cyrl-RS"/>
        </w:rPr>
        <w:t>Колико смо изложени дуванском диму?</w:t>
      </w:r>
    </w:p>
    <w:p w14:paraId="6818864F" w14:textId="77777777" w:rsidR="00FA4905" w:rsidRPr="00307F45" w:rsidRDefault="00FA4905" w:rsidP="00FA4905">
      <w:pPr>
        <w:rPr>
          <w:sz w:val="24"/>
          <w:szCs w:val="24"/>
        </w:rPr>
      </w:pPr>
      <w:r w:rsidRPr="00307F45">
        <w:rPr>
          <w:sz w:val="24"/>
          <w:szCs w:val="24"/>
        </w:rPr>
        <w:t>1. Да ли је пасивно пушење штетно по здравље?</w:t>
      </w:r>
    </w:p>
    <w:p w14:paraId="0FE569B5" w14:textId="58E03F30" w:rsidR="00FA4905" w:rsidRPr="00307F45" w:rsidRDefault="00FA4905" w:rsidP="00FA4905">
      <w:pPr>
        <w:rPr>
          <w:sz w:val="24"/>
          <w:szCs w:val="24"/>
        </w:rPr>
      </w:pPr>
      <w:r w:rsidRPr="00307F45">
        <w:rPr>
          <w:sz w:val="24"/>
          <w:szCs w:val="24"/>
        </w:rPr>
        <w:t>Да</w:t>
      </w:r>
      <w:r w:rsidRPr="00307F45">
        <w:rPr>
          <w:sz w:val="24"/>
          <w:szCs w:val="24"/>
          <w:lang w:val="sr-Cyrl-RS"/>
        </w:rPr>
        <w:t xml:space="preserve">         </w:t>
      </w:r>
      <w:r w:rsidRPr="00307F45">
        <w:rPr>
          <w:sz w:val="24"/>
          <w:szCs w:val="24"/>
        </w:rPr>
        <w:t xml:space="preserve"> Не</w:t>
      </w:r>
    </w:p>
    <w:p w14:paraId="6F14F288" w14:textId="77777777" w:rsidR="00FA4905" w:rsidRPr="00307F45" w:rsidRDefault="00FA4905" w:rsidP="00FA4905">
      <w:pPr>
        <w:rPr>
          <w:sz w:val="24"/>
          <w:szCs w:val="24"/>
        </w:rPr>
      </w:pPr>
      <w:r w:rsidRPr="00307F45">
        <w:rPr>
          <w:sz w:val="24"/>
          <w:szCs w:val="24"/>
        </w:rPr>
        <w:t>2. Да ли у Србији постоји закон о забрани пушења у затвореним просторијама?</w:t>
      </w:r>
    </w:p>
    <w:p w14:paraId="11A94AF0" w14:textId="7AEB51DE" w:rsidR="00FA4905" w:rsidRPr="00307F45" w:rsidRDefault="00FA4905" w:rsidP="00FA4905">
      <w:pPr>
        <w:rPr>
          <w:sz w:val="24"/>
          <w:szCs w:val="24"/>
        </w:rPr>
      </w:pPr>
      <w:r w:rsidRPr="00307F45">
        <w:rPr>
          <w:sz w:val="24"/>
          <w:szCs w:val="24"/>
        </w:rPr>
        <w:t>Да</w:t>
      </w:r>
      <w:r w:rsidRPr="00307F45">
        <w:rPr>
          <w:sz w:val="24"/>
          <w:szCs w:val="24"/>
          <w:lang w:val="sr-Cyrl-RS"/>
        </w:rPr>
        <w:t xml:space="preserve">         </w:t>
      </w:r>
      <w:r w:rsidRPr="00307F45">
        <w:rPr>
          <w:sz w:val="24"/>
          <w:szCs w:val="24"/>
        </w:rPr>
        <w:t xml:space="preserve"> Не</w:t>
      </w:r>
    </w:p>
    <w:p w14:paraId="26AC92A9" w14:textId="77777777" w:rsidR="00FA4905" w:rsidRPr="00307F45" w:rsidRDefault="00FA4905" w:rsidP="00FA4905">
      <w:pPr>
        <w:rPr>
          <w:sz w:val="24"/>
          <w:szCs w:val="24"/>
        </w:rPr>
      </w:pPr>
      <w:r w:rsidRPr="00307F45">
        <w:rPr>
          <w:sz w:val="24"/>
          <w:szCs w:val="24"/>
        </w:rPr>
        <w:t>3. Да ли си некад чуо/ла да је неко кажњен зато што је пушио на недозвољеном</w:t>
      </w:r>
    </w:p>
    <w:p w14:paraId="45831D15" w14:textId="77777777" w:rsidR="00FA4905" w:rsidRPr="00307F45" w:rsidRDefault="00FA4905" w:rsidP="00FA4905">
      <w:pPr>
        <w:rPr>
          <w:sz w:val="24"/>
          <w:szCs w:val="24"/>
        </w:rPr>
      </w:pPr>
      <w:r w:rsidRPr="00307F45">
        <w:rPr>
          <w:sz w:val="24"/>
          <w:szCs w:val="24"/>
        </w:rPr>
        <w:t>месту?</w:t>
      </w:r>
    </w:p>
    <w:p w14:paraId="51FF979A" w14:textId="05BA09AC" w:rsidR="00FA4905" w:rsidRPr="00307F45" w:rsidRDefault="00FA4905" w:rsidP="00FA4905">
      <w:pPr>
        <w:rPr>
          <w:sz w:val="24"/>
          <w:szCs w:val="24"/>
        </w:rPr>
      </w:pPr>
      <w:r w:rsidRPr="00307F45">
        <w:rPr>
          <w:sz w:val="24"/>
          <w:szCs w:val="24"/>
        </w:rPr>
        <w:t xml:space="preserve">Да </w:t>
      </w:r>
      <w:r w:rsidRPr="00307F45">
        <w:rPr>
          <w:sz w:val="24"/>
          <w:szCs w:val="24"/>
          <w:lang w:val="sr-Cyrl-RS"/>
        </w:rPr>
        <w:t xml:space="preserve">        </w:t>
      </w:r>
      <w:r w:rsidRPr="00307F45">
        <w:rPr>
          <w:sz w:val="24"/>
          <w:szCs w:val="24"/>
        </w:rPr>
        <w:t>Не</w:t>
      </w:r>
    </w:p>
    <w:p w14:paraId="4D11B3CC" w14:textId="011A7E18" w:rsidR="00DE75DA" w:rsidRPr="00307F45" w:rsidRDefault="00DE75DA" w:rsidP="00FA4905">
      <w:pPr>
        <w:rPr>
          <w:sz w:val="24"/>
          <w:szCs w:val="24"/>
          <w:lang w:val="sr-Cyrl-RS"/>
        </w:rPr>
      </w:pPr>
      <w:r w:rsidRPr="00307F45">
        <w:rPr>
          <w:sz w:val="24"/>
          <w:szCs w:val="24"/>
          <w:lang w:val="sr-Cyrl-RS"/>
        </w:rPr>
        <w:t>4. Да ли је у шкилском дворишту дозвољено пушење?</w:t>
      </w:r>
    </w:p>
    <w:p w14:paraId="70640561" w14:textId="7E3540FE" w:rsidR="00DE75DA" w:rsidRPr="00307F45" w:rsidRDefault="00DE75DA" w:rsidP="00FA4905">
      <w:pPr>
        <w:rPr>
          <w:sz w:val="24"/>
          <w:szCs w:val="24"/>
          <w:lang w:val="sr-Cyrl-RS"/>
        </w:rPr>
      </w:pPr>
      <w:r w:rsidRPr="00307F45">
        <w:rPr>
          <w:sz w:val="24"/>
          <w:szCs w:val="24"/>
          <w:lang w:val="sr-Cyrl-RS"/>
        </w:rPr>
        <w:lastRenderedPageBreak/>
        <w:t>Да          Не</w:t>
      </w:r>
    </w:p>
    <w:p w14:paraId="3CB1D4B5" w14:textId="77777777" w:rsidR="00DE75DA" w:rsidRPr="00307F45" w:rsidRDefault="00DE75DA" w:rsidP="00DE75DA">
      <w:pPr>
        <w:rPr>
          <w:sz w:val="24"/>
          <w:szCs w:val="24"/>
        </w:rPr>
      </w:pPr>
      <w:r w:rsidRPr="00307F45">
        <w:rPr>
          <w:sz w:val="24"/>
          <w:szCs w:val="24"/>
        </w:rPr>
        <w:t>5. Да ли је у твојој кући дозвољено пушење?</w:t>
      </w:r>
    </w:p>
    <w:p w14:paraId="328880E2" w14:textId="5B6B30FF" w:rsidR="00FA4905" w:rsidRPr="00307F45" w:rsidRDefault="00DE75DA" w:rsidP="00DE75DA">
      <w:pPr>
        <w:rPr>
          <w:sz w:val="24"/>
          <w:szCs w:val="24"/>
        </w:rPr>
      </w:pPr>
      <w:r w:rsidRPr="00307F45">
        <w:rPr>
          <w:sz w:val="24"/>
          <w:szCs w:val="24"/>
        </w:rPr>
        <w:t>Да</w:t>
      </w:r>
      <w:r w:rsidRPr="00307F45">
        <w:rPr>
          <w:sz w:val="24"/>
          <w:szCs w:val="24"/>
          <w:lang w:val="sr-Cyrl-RS"/>
        </w:rPr>
        <w:t xml:space="preserve">         </w:t>
      </w:r>
      <w:r w:rsidRPr="00307F45">
        <w:rPr>
          <w:sz w:val="24"/>
          <w:szCs w:val="24"/>
        </w:rPr>
        <w:t xml:space="preserve"> Не</w:t>
      </w:r>
    </w:p>
    <w:p w14:paraId="1BD3B27C" w14:textId="58E80214" w:rsidR="00FA7C02" w:rsidRPr="00307F45" w:rsidRDefault="00FA7C02" w:rsidP="00DE75DA">
      <w:pPr>
        <w:rPr>
          <w:sz w:val="24"/>
          <w:szCs w:val="24"/>
        </w:rPr>
      </w:pPr>
    </w:p>
    <w:p w14:paraId="541FCE9D" w14:textId="77777777" w:rsidR="00E12559" w:rsidRDefault="00E12559" w:rsidP="00FA7C02">
      <w:pPr>
        <w:rPr>
          <w:sz w:val="24"/>
          <w:szCs w:val="24"/>
          <w:lang w:val="sr-Cyrl-RS"/>
        </w:rPr>
      </w:pPr>
    </w:p>
    <w:p w14:paraId="18B99548" w14:textId="77777777" w:rsidR="00E12559" w:rsidRDefault="00E12559" w:rsidP="00FA7C02">
      <w:pPr>
        <w:rPr>
          <w:sz w:val="24"/>
          <w:szCs w:val="24"/>
          <w:lang w:val="sr-Cyrl-RS"/>
        </w:rPr>
      </w:pPr>
    </w:p>
    <w:p w14:paraId="082BD06E" w14:textId="77777777" w:rsidR="00E12559" w:rsidRDefault="00E12559" w:rsidP="00FA7C02">
      <w:pPr>
        <w:rPr>
          <w:sz w:val="24"/>
          <w:szCs w:val="24"/>
          <w:lang w:val="sr-Cyrl-RS"/>
        </w:rPr>
      </w:pPr>
    </w:p>
    <w:p w14:paraId="3E430ADE" w14:textId="77777777" w:rsidR="00E12559" w:rsidRDefault="00E12559" w:rsidP="00FA7C02">
      <w:pPr>
        <w:rPr>
          <w:sz w:val="24"/>
          <w:szCs w:val="24"/>
          <w:lang w:val="sr-Cyrl-RS"/>
        </w:rPr>
      </w:pPr>
    </w:p>
    <w:p w14:paraId="283445C9" w14:textId="77777777" w:rsidR="00E12559" w:rsidRDefault="00E12559" w:rsidP="00FA7C02">
      <w:pPr>
        <w:rPr>
          <w:sz w:val="24"/>
          <w:szCs w:val="24"/>
          <w:lang w:val="sr-Cyrl-RS"/>
        </w:rPr>
      </w:pPr>
    </w:p>
    <w:p w14:paraId="6F1BFDE9" w14:textId="2D04B22D" w:rsidR="00FA7C02" w:rsidRPr="00307F45" w:rsidRDefault="00307F45" w:rsidP="00FA7C02">
      <w:pPr>
        <w:rPr>
          <w:sz w:val="24"/>
          <w:szCs w:val="24"/>
        </w:rPr>
      </w:pPr>
      <w:r w:rsidRPr="00307F45">
        <w:rPr>
          <w:sz w:val="24"/>
          <w:szCs w:val="24"/>
          <w:lang w:val="sr-Cyrl-RS"/>
        </w:rPr>
        <w:t xml:space="preserve">Прилог бр 3: </w:t>
      </w:r>
      <w:r w:rsidR="00FA7C02" w:rsidRPr="00307F45">
        <w:rPr>
          <w:sz w:val="24"/>
          <w:szCs w:val="24"/>
        </w:rPr>
        <w:t>ПОМОЋНИ ЛИСТИЋ ЗА ПОСМАТРАЧА – ЗА СВАКУ УЛОГУ:</w:t>
      </w:r>
    </w:p>
    <w:p w14:paraId="1FE8D8F2" w14:textId="77777777" w:rsidR="00FA7C02" w:rsidRPr="00307F45" w:rsidRDefault="00FA7C02" w:rsidP="00FA7C02">
      <w:pPr>
        <w:rPr>
          <w:sz w:val="24"/>
          <w:szCs w:val="24"/>
        </w:rPr>
      </w:pPr>
      <w:r w:rsidRPr="00307F45">
        <w:rPr>
          <w:sz w:val="24"/>
          <w:szCs w:val="24"/>
        </w:rPr>
        <w:t>1. Особа/улога: ____________________________________________________</w:t>
      </w:r>
    </w:p>
    <w:p w14:paraId="42D774C9" w14:textId="77777777" w:rsidR="00FA7C02" w:rsidRPr="00307F45" w:rsidRDefault="00FA7C02" w:rsidP="00FA7C02">
      <w:pPr>
        <w:rPr>
          <w:sz w:val="24"/>
          <w:szCs w:val="24"/>
        </w:rPr>
      </w:pPr>
      <w:r w:rsidRPr="00307F45">
        <w:rPr>
          <w:sz w:val="24"/>
          <w:szCs w:val="24"/>
        </w:rPr>
        <w:t>2. Комуникација је била отворена: ДА НЕ</w:t>
      </w:r>
    </w:p>
    <w:p w14:paraId="5EA817B0" w14:textId="77777777" w:rsidR="00FA7C02" w:rsidRPr="00307F45" w:rsidRDefault="00FA7C02" w:rsidP="00FA7C02">
      <w:pPr>
        <w:rPr>
          <w:sz w:val="24"/>
          <w:szCs w:val="24"/>
        </w:rPr>
      </w:pPr>
      <w:r w:rsidRPr="00307F45">
        <w:rPr>
          <w:sz w:val="24"/>
          <w:szCs w:val="24"/>
        </w:rPr>
        <w:t>3. Комуникација је била конструктивна: ДА НЕ</w:t>
      </w:r>
    </w:p>
    <w:p w14:paraId="71A19E84" w14:textId="77777777" w:rsidR="00FA7C02" w:rsidRPr="00307F45" w:rsidRDefault="00FA7C02" w:rsidP="00FA7C02">
      <w:pPr>
        <w:rPr>
          <w:sz w:val="24"/>
          <w:szCs w:val="24"/>
        </w:rPr>
      </w:pPr>
      <w:r w:rsidRPr="00307F45">
        <w:rPr>
          <w:sz w:val="24"/>
          <w:szCs w:val="24"/>
        </w:rPr>
        <w:t>4. Да ли је добро одиграна улога (оцена од 1 до 10)?</w:t>
      </w:r>
    </w:p>
    <w:p w14:paraId="604B1727" w14:textId="77777777" w:rsidR="00FA7C02" w:rsidRPr="00307F45" w:rsidRDefault="00FA7C02" w:rsidP="00FA7C02">
      <w:pPr>
        <w:rPr>
          <w:sz w:val="24"/>
          <w:szCs w:val="24"/>
        </w:rPr>
      </w:pPr>
      <w:r w:rsidRPr="00307F45">
        <w:rPr>
          <w:sz w:val="24"/>
          <w:szCs w:val="24"/>
        </w:rPr>
        <w:t>5. Лична анализа и коментар:_________________________________________</w:t>
      </w:r>
    </w:p>
    <w:p w14:paraId="0F35C92B" w14:textId="5D7BBF73" w:rsidR="00FA7C02" w:rsidRPr="00307F45" w:rsidRDefault="00FA7C02" w:rsidP="00FA7C02">
      <w:pPr>
        <w:rPr>
          <w:sz w:val="24"/>
          <w:szCs w:val="24"/>
        </w:rPr>
      </w:pPr>
    </w:p>
    <w:sectPr w:rsidR="00FA7C02" w:rsidRPr="00307F4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CEA7A" w14:textId="77777777" w:rsidR="0063251C" w:rsidRDefault="0063251C" w:rsidP="003B76E8">
      <w:pPr>
        <w:spacing w:after="0" w:line="240" w:lineRule="auto"/>
      </w:pPr>
      <w:r>
        <w:separator/>
      </w:r>
    </w:p>
  </w:endnote>
  <w:endnote w:type="continuationSeparator" w:id="0">
    <w:p w14:paraId="57340A91" w14:textId="77777777" w:rsidR="0063251C" w:rsidRDefault="0063251C" w:rsidP="003B76E8">
      <w:pPr>
        <w:spacing w:after="0" w:line="240" w:lineRule="auto"/>
      </w:pPr>
      <w:r>
        <w:continuationSeparator/>
      </w:r>
    </w:p>
  </w:endnote>
  <w:endnote w:type="continuationNotice" w:id="1">
    <w:p w14:paraId="1664188C" w14:textId="77777777" w:rsidR="004940B0" w:rsidRDefault="004940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27AED" w14:textId="77777777" w:rsidR="0063251C" w:rsidRDefault="0063251C" w:rsidP="003B76E8">
      <w:pPr>
        <w:spacing w:after="0" w:line="240" w:lineRule="auto"/>
      </w:pPr>
      <w:r>
        <w:separator/>
      </w:r>
    </w:p>
  </w:footnote>
  <w:footnote w:type="continuationSeparator" w:id="0">
    <w:p w14:paraId="3AB8DC61" w14:textId="77777777" w:rsidR="0063251C" w:rsidRDefault="0063251C" w:rsidP="003B76E8">
      <w:pPr>
        <w:spacing w:after="0" w:line="240" w:lineRule="auto"/>
      </w:pPr>
      <w:r>
        <w:continuationSeparator/>
      </w:r>
    </w:p>
  </w:footnote>
  <w:footnote w:type="continuationNotice" w:id="1">
    <w:p w14:paraId="5D14EA75" w14:textId="77777777" w:rsidR="004940B0" w:rsidRDefault="004940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C5B73" w14:textId="3E98D895" w:rsidR="003B76E8" w:rsidRDefault="003B76E8">
    <w:pPr>
      <w:pStyle w:val="Header"/>
    </w:pPr>
    <w:r>
      <w:rPr>
        <w:noProof/>
      </w:rPr>
      <w:drawing>
        <wp:anchor distT="0" distB="0" distL="114300" distR="114300" simplePos="0" relativeHeight="251658240" behindDoc="0" locked="0" layoutInCell="1" allowOverlap="1" wp14:anchorId="70AE0BF2" wp14:editId="13AF1787">
          <wp:simplePos x="0" y="0"/>
          <wp:positionH relativeFrom="column">
            <wp:posOffset>742315</wp:posOffset>
          </wp:positionH>
          <wp:positionV relativeFrom="paragraph">
            <wp:posOffset>-200025</wp:posOffset>
          </wp:positionV>
          <wp:extent cx="4295140" cy="12668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295140" cy="1266825"/>
                  </a:xfrm>
                  <a:prstGeom prst="rect">
                    <a:avLst/>
                  </a:prstGeom>
                </pic:spPr>
              </pic:pic>
            </a:graphicData>
          </a:graphic>
          <wp14:sizeRelH relativeFrom="margin">
            <wp14:pctWidth>0</wp14:pctWidth>
          </wp14:sizeRelH>
          <wp14:sizeRelV relativeFrom="margin">
            <wp14:pctHeight>0</wp14:pctHeight>
          </wp14:sizeRelV>
        </wp:anchor>
      </w:drawing>
    </w:r>
  </w:p>
  <w:p w14:paraId="40924586" w14:textId="77777777" w:rsidR="003B76E8" w:rsidRDefault="003B7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D39"/>
    <w:rsid w:val="000034A6"/>
    <w:rsid w:val="002012EB"/>
    <w:rsid w:val="002461EB"/>
    <w:rsid w:val="0025270C"/>
    <w:rsid w:val="00271A63"/>
    <w:rsid w:val="002A4BB9"/>
    <w:rsid w:val="00307F45"/>
    <w:rsid w:val="00320474"/>
    <w:rsid w:val="00394F08"/>
    <w:rsid w:val="003B76E8"/>
    <w:rsid w:val="00401855"/>
    <w:rsid w:val="0042156D"/>
    <w:rsid w:val="00466D16"/>
    <w:rsid w:val="0048013E"/>
    <w:rsid w:val="004940B0"/>
    <w:rsid w:val="004E45FA"/>
    <w:rsid w:val="005B2A8F"/>
    <w:rsid w:val="005B4D39"/>
    <w:rsid w:val="0061501E"/>
    <w:rsid w:val="0063251C"/>
    <w:rsid w:val="006B70B6"/>
    <w:rsid w:val="006F5115"/>
    <w:rsid w:val="00720E33"/>
    <w:rsid w:val="007A1A7E"/>
    <w:rsid w:val="0087217D"/>
    <w:rsid w:val="008A1257"/>
    <w:rsid w:val="009826F3"/>
    <w:rsid w:val="00985DA5"/>
    <w:rsid w:val="00A23D2C"/>
    <w:rsid w:val="00BB54D4"/>
    <w:rsid w:val="00BE1864"/>
    <w:rsid w:val="00C14EB1"/>
    <w:rsid w:val="00CA7310"/>
    <w:rsid w:val="00CC4C4D"/>
    <w:rsid w:val="00CC653A"/>
    <w:rsid w:val="00DC0B28"/>
    <w:rsid w:val="00DD5D6D"/>
    <w:rsid w:val="00DE75DA"/>
    <w:rsid w:val="00E12559"/>
    <w:rsid w:val="00FA4905"/>
    <w:rsid w:val="00FA7C02"/>
    <w:rsid w:val="00FD3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3C81A"/>
  <w15:chartTrackingRefBased/>
  <w15:docId w15:val="{DA6D0BC9-67F0-4B07-ADF7-B7181C67E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D3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5B4D3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3B7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6E8"/>
  </w:style>
  <w:style w:type="paragraph" w:styleId="Footer">
    <w:name w:val="footer"/>
    <w:basedOn w:val="Normal"/>
    <w:link w:val="FooterChar"/>
    <w:uiPriority w:val="99"/>
    <w:unhideWhenUsed/>
    <w:rsid w:val="003B7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6E8"/>
  </w:style>
  <w:style w:type="character" w:styleId="Hyperlink">
    <w:name w:val="Hyperlink"/>
    <w:basedOn w:val="DefaultParagraphFont"/>
    <w:uiPriority w:val="99"/>
    <w:unhideWhenUsed/>
    <w:rsid w:val="0042156D"/>
    <w:rPr>
      <w:color w:val="0563C1" w:themeColor="hyperlink"/>
      <w:u w:val="single"/>
    </w:rPr>
  </w:style>
  <w:style w:type="table" w:styleId="TableGrid">
    <w:name w:val="Table Grid"/>
    <w:basedOn w:val="TableNormal"/>
    <w:uiPriority w:val="39"/>
    <w:rsid w:val="00DD5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4F0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F51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49439">
      <w:bodyDiv w:val="1"/>
      <w:marLeft w:val="0"/>
      <w:marRight w:val="0"/>
      <w:marTop w:val="0"/>
      <w:marBottom w:val="0"/>
      <w:divBdr>
        <w:top w:val="none" w:sz="0" w:space="0" w:color="auto"/>
        <w:left w:val="none" w:sz="0" w:space="0" w:color="auto"/>
        <w:bottom w:val="none" w:sz="0" w:space="0" w:color="auto"/>
        <w:right w:val="none" w:sz="0" w:space="0" w:color="auto"/>
      </w:divBdr>
    </w:div>
    <w:div w:id="107817406">
      <w:bodyDiv w:val="1"/>
      <w:marLeft w:val="0"/>
      <w:marRight w:val="0"/>
      <w:marTop w:val="0"/>
      <w:marBottom w:val="0"/>
      <w:divBdr>
        <w:top w:val="none" w:sz="0" w:space="0" w:color="auto"/>
        <w:left w:val="none" w:sz="0" w:space="0" w:color="auto"/>
        <w:bottom w:val="none" w:sz="0" w:space="0" w:color="auto"/>
        <w:right w:val="none" w:sz="0" w:space="0" w:color="auto"/>
      </w:divBdr>
    </w:div>
    <w:div w:id="213394386">
      <w:bodyDiv w:val="1"/>
      <w:marLeft w:val="0"/>
      <w:marRight w:val="0"/>
      <w:marTop w:val="0"/>
      <w:marBottom w:val="0"/>
      <w:divBdr>
        <w:top w:val="none" w:sz="0" w:space="0" w:color="auto"/>
        <w:left w:val="none" w:sz="0" w:space="0" w:color="auto"/>
        <w:bottom w:val="none" w:sz="0" w:space="0" w:color="auto"/>
        <w:right w:val="none" w:sz="0" w:space="0" w:color="auto"/>
      </w:divBdr>
    </w:div>
    <w:div w:id="540558276">
      <w:bodyDiv w:val="1"/>
      <w:marLeft w:val="0"/>
      <w:marRight w:val="0"/>
      <w:marTop w:val="0"/>
      <w:marBottom w:val="0"/>
      <w:divBdr>
        <w:top w:val="none" w:sz="0" w:space="0" w:color="auto"/>
        <w:left w:val="none" w:sz="0" w:space="0" w:color="auto"/>
        <w:bottom w:val="none" w:sz="0" w:space="0" w:color="auto"/>
        <w:right w:val="none" w:sz="0" w:space="0" w:color="auto"/>
      </w:divBdr>
    </w:div>
    <w:div w:id="543635239">
      <w:bodyDiv w:val="1"/>
      <w:marLeft w:val="0"/>
      <w:marRight w:val="0"/>
      <w:marTop w:val="0"/>
      <w:marBottom w:val="0"/>
      <w:divBdr>
        <w:top w:val="none" w:sz="0" w:space="0" w:color="auto"/>
        <w:left w:val="none" w:sz="0" w:space="0" w:color="auto"/>
        <w:bottom w:val="none" w:sz="0" w:space="0" w:color="auto"/>
        <w:right w:val="none" w:sz="0" w:space="0" w:color="auto"/>
      </w:divBdr>
    </w:div>
    <w:div w:id="719675504">
      <w:bodyDiv w:val="1"/>
      <w:marLeft w:val="0"/>
      <w:marRight w:val="0"/>
      <w:marTop w:val="0"/>
      <w:marBottom w:val="0"/>
      <w:divBdr>
        <w:top w:val="none" w:sz="0" w:space="0" w:color="auto"/>
        <w:left w:val="none" w:sz="0" w:space="0" w:color="auto"/>
        <w:bottom w:val="none" w:sz="0" w:space="0" w:color="auto"/>
        <w:right w:val="none" w:sz="0" w:space="0" w:color="auto"/>
      </w:divBdr>
    </w:div>
    <w:div w:id="955135172">
      <w:bodyDiv w:val="1"/>
      <w:marLeft w:val="0"/>
      <w:marRight w:val="0"/>
      <w:marTop w:val="0"/>
      <w:marBottom w:val="0"/>
      <w:divBdr>
        <w:top w:val="none" w:sz="0" w:space="0" w:color="auto"/>
        <w:left w:val="none" w:sz="0" w:space="0" w:color="auto"/>
        <w:bottom w:val="none" w:sz="0" w:space="0" w:color="auto"/>
        <w:right w:val="none" w:sz="0" w:space="0" w:color="auto"/>
      </w:divBdr>
    </w:div>
    <w:div w:id="176102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dfcsr</dc:creator>
  <cp:keywords/>
  <dc:description/>
  <cp:lastModifiedBy>irina vijatovic</cp:lastModifiedBy>
  <cp:revision>2</cp:revision>
  <dcterms:created xsi:type="dcterms:W3CDTF">2022-12-04T22:10:00Z</dcterms:created>
  <dcterms:modified xsi:type="dcterms:W3CDTF">2022-12-04T22:10:00Z</dcterms:modified>
</cp:coreProperties>
</file>